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06A0" w:rsidRPr="005F06A0" w:rsidRDefault="005F06A0" w:rsidP="00BF4277">
      <w:pPr>
        <w:rPr>
          <w:rFonts w:ascii="Arial" w:hAnsi="Arial" w:cs="Arial"/>
          <w:b/>
          <w:bCs/>
          <w:lang w:val="en-US"/>
        </w:rPr>
      </w:pPr>
      <w:r w:rsidRPr="005F06A0">
        <w:rPr>
          <w:rFonts w:ascii="Arial" w:hAnsi="Arial" w:cs="Arial"/>
          <w:b/>
          <w:bCs/>
          <w:lang w:val="en-US"/>
        </w:rPr>
        <w:t>-STEPS</w:t>
      </w:r>
    </w:p>
    <w:p w:rsidR="005F06A0" w:rsidRDefault="005F06A0" w:rsidP="00BF4277">
      <w:pPr>
        <w:rPr>
          <w:rFonts w:ascii="Arial" w:hAnsi="Arial" w:cs="Arial"/>
          <w:lang w:val="en-US"/>
        </w:rPr>
      </w:pPr>
    </w:p>
    <w:p w:rsidR="005F06A0" w:rsidRDefault="005F06A0" w:rsidP="005F06A0">
      <w:r>
        <w:rPr>
          <w:b/>
          <w:bCs/>
          <w:u w:val="single"/>
        </w:rPr>
        <w:t>Α. THE STEPS OF THE PROCEDURE</w:t>
      </w:r>
    </w:p>
    <w:p w:rsidR="005F06A0" w:rsidRDefault="005F06A0" w:rsidP="005F06A0"/>
    <w:p w:rsidR="005F06A0" w:rsidRDefault="005F06A0" w:rsidP="005F06A0">
      <w:r>
        <w:t>1)</w:t>
      </w:r>
      <w:r>
        <w:rPr>
          <w:u w:val="single"/>
        </w:rPr>
        <w:t>We will need </w:t>
      </w:r>
      <w:r>
        <w:rPr>
          <w:b/>
          <w:bCs/>
          <w:u w:val="single"/>
        </w:rPr>
        <w:t>a power of attorney from the main applicant. In case the main applicant also wishes to apply for his family members we will need a PoA from each family member.</w:t>
      </w:r>
    </w:p>
    <w:p w:rsidR="005F06A0" w:rsidRDefault="005F06A0" w:rsidP="005F06A0">
      <w:pPr>
        <w:rPr>
          <w:rFonts w:ascii="Arial" w:hAnsi="Arial" w:cs="Arial"/>
        </w:rPr>
      </w:pPr>
      <w:r>
        <w:rPr>
          <w:rFonts w:ascii="Arial" w:hAnsi="Arial" w:cs="Arial"/>
        </w:rPr>
        <w:t>the POA can be signed:</w:t>
      </w:r>
    </w:p>
    <w:p w:rsidR="005F06A0" w:rsidRDefault="005F06A0" w:rsidP="005F06A0">
      <w:pPr>
        <w:rPr>
          <w:rFonts w:ascii="Arial" w:hAnsi="Arial" w:cs="Arial"/>
        </w:rPr>
      </w:pPr>
      <w:r>
        <w:rPr>
          <w:rFonts w:ascii="Arial" w:hAnsi="Arial" w:cs="Arial"/>
        </w:rPr>
        <w:t>a) before a notary here in Greece </w:t>
      </w:r>
    </w:p>
    <w:p w:rsidR="005F06A0" w:rsidRDefault="005F06A0" w:rsidP="005F06A0">
      <w:pPr>
        <w:rPr>
          <w:rFonts w:ascii="Arial" w:hAnsi="Arial" w:cs="Arial"/>
        </w:rPr>
      </w:pPr>
      <w:r>
        <w:rPr>
          <w:rFonts w:ascii="Arial" w:hAnsi="Arial" w:cs="Arial"/>
        </w:rPr>
        <w:t>b) before the Greek Consulate in the country of residence - in this case the applicants need to book an appointment and inform us for the date in order to send to the Greek Consulate the draft of the POA. </w:t>
      </w:r>
    </w:p>
    <w:p w:rsidR="005F06A0" w:rsidRDefault="005F06A0" w:rsidP="005F06A0">
      <w:pPr>
        <w:rPr>
          <w:rFonts w:ascii="Arial" w:hAnsi="Arial" w:cs="Arial"/>
        </w:rPr>
      </w:pPr>
      <w:r>
        <w:rPr>
          <w:rFonts w:ascii="Arial" w:hAnsi="Arial" w:cs="Arial"/>
        </w:rPr>
        <w:t>In this case the POA </w:t>
      </w:r>
      <w:r>
        <w:rPr>
          <w:rFonts w:ascii="Arial" w:hAnsi="Arial" w:cs="Arial"/>
          <w:b/>
          <w:bCs/>
          <w:u w:val="single"/>
        </w:rPr>
        <w:t>shall be apostilled </w:t>
      </w:r>
      <w:r>
        <w:rPr>
          <w:rFonts w:ascii="Arial" w:hAnsi="Arial" w:cs="Arial"/>
        </w:rPr>
        <w:t>and sent to us via courier.</w:t>
      </w:r>
    </w:p>
    <w:p w:rsidR="005F06A0" w:rsidRDefault="005F06A0" w:rsidP="005F06A0">
      <w:pPr>
        <w:rPr>
          <w:rFonts w:ascii="Arial" w:hAnsi="Arial" w:cs="Arial"/>
        </w:rPr>
      </w:pPr>
    </w:p>
    <w:p w:rsidR="005F06A0" w:rsidRDefault="005F06A0" w:rsidP="005F06A0">
      <w:pPr>
        <w:rPr>
          <w:rFonts w:ascii="Arial" w:hAnsi="Arial" w:cs="Arial"/>
        </w:rPr>
      </w:pPr>
      <w:r>
        <w:rPr>
          <w:rFonts w:ascii="Arial" w:hAnsi="Arial" w:cs="Arial"/>
        </w:rPr>
        <w:t>2) </w:t>
      </w:r>
      <w:r>
        <w:rPr>
          <w:rFonts w:ascii="Arial" w:hAnsi="Arial" w:cs="Arial"/>
          <w:u w:val="single"/>
        </w:rPr>
        <w:t>Based on the POA, </w:t>
      </w:r>
      <w:r>
        <w:rPr>
          <w:rFonts w:ascii="Arial" w:hAnsi="Arial" w:cs="Arial"/>
          <w:b/>
          <w:bCs/>
          <w:u w:val="single"/>
        </w:rPr>
        <w:t>we will issue for the main applicant a Greek Tax Identification Number (TIN) and we will appoint an accountant as his tax representative here in Greece</w:t>
      </w:r>
      <w:r>
        <w:rPr>
          <w:rFonts w:ascii="Arial" w:hAnsi="Arial" w:cs="Arial"/>
          <w:u w:val="single"/>
        </w:rPr>
        <w:t>.</w:t>
      </w:r>
    </w:p>
    <w:p w:rsidR="005F06A0" w:rsidRDefault="005F06A0" w:rsidP="005F06A0">
      <w:pPr>
        <w:rPr>
          <w:rFonts w:ascii="Arial" w:hAnsi="Arial" w:cs="Arial"/>
        </w:rPr>
      </w:pPr>
    </w:p>
    <w:p w:rsidR="005F06A0" w:rsidRDefault="005F06A0" w:rsidP="005F06A0">
      <w:pPr>
        <w:rPr>
          <w:rFonts w:ascii="Arial" w:hAnsi="Arial" w:cs="Arial"/>
        </w:rPr>
      </w:pPr>
      <w:r>
        <w:rPr>
          <w:rFonts w:ascii="Arial" w:hAnsi="Arial" w:cs="Arial"/>
        </w:rPr>
        <w:t>3)</w:t>
      </w:r>
      <w:r>
        <w:rPr>
          <w:rFonts w:ascii="Arial" w:hAnsi="Arial" w:cs="Arial"/>
          <w:u w:val="single"/>
        </w:rPr>
        <w:t> </w:t>
      </w:r>
      <w:r>
        <w:rPr>
          <w:rFonts w:ascii="Arial" w:hAnsi="Arial" w:cs="Arial"/>
          <w:b/>
          <w:bCs/>
          <w:u w:val="single"/>
        </w:rPr>
        <w:t>We will find a property that meets the conditions set out by him</w:t>
      </w:r>
      <w:r>
        <w:rPr>
          <w:rFonts w:ascii="Arial" w:hAnsi="Arial" w:cs="Arial"/>
          <w:b/>
          <w:bCs/>
        </w:rPr>
        <w:t>. </w:t>
      </w:r>
    </w:p>
    <w:p w:rsidR="005F06A0" w:rsidRDefault="005F06A0" w:rsidP="005F06A0">
      <w:pPr>
        <w:rPr>
          <w:rFonts w:ascii="Arial" w:hAnsi="Arial" w:cs="Arial"/>
        </w:rPr>
      </w:pPr>
    </w:p>
    <w:p w:rsidR="005F06A0" w:rsidRDefault="005F06A0" w:rsidP="005F06A0">
      <w:pPr>
        <w:rPr>
          <w:rFonts w:ascii="Arial" w:hAnsi="Arial" w:cs="Arial"/>
        </w:rPr>
      </w:pPr>
      <w:r>
        <w:rPr>
          <w:rFonts w:ascii="Arial" w:hAnsi="Arial" w:cs="Arial"/>
        </w:rPr>
        <w:t>4) </w:t>
      </w:r>
      <w:r>
        <w:rPr>
          <w:rFonts w:ascii="Arial" w:hAnsi="Arial" w:cs="Arial"/>
          <w:b/>
          <w:bCs/>
        </w:rPr>
        <w:t>We will do the legal check and assign to an engineer the technical check of the property.</w:t>
      </w:r>
      <w:r>
        <w:rPr>
          <w:rFonts w:ascii="Arial" w:hAnsi="Arial" w:cs="Arial"/>
          <w:u w:val="single"/>
        </w:rPr>
        <w:t> </w:t>
      </w:r>
    </w:p>
    <w:p w:rsidR="005F06A0" w:rsidRDefault="005F06A0" w:rsidP="005F06A0">
      <w:pPr>
        <w:rPr>
          <w:rFonts w:ascii="Arial" w:hAnsi="Arial" w:cs="Arial"/>
        </w:rPr>
      </w:pPr>
    </w:p>
    <w:p w:rsidR="005F06A0" w:rsidRDefault="005F06A0" w:rsidP="005F06A0">
      <w:pPr>
        <w:rPr>
          <w:rFonts w:ascii="Arial" w:hAnsi="Arial" w:cs="Arial"/>
        </w:rPr>
      </w:pPr>
      <w:r>
        <w:rPr>
          <w:rFonts w:ascii="Arial" w:hAnsi="Arial" w:cs="Arial"/>
        </w:rPr>
        <w:t>5) </w:t>
      </w:r>
      <w:r>
        <w:rPr>
          <w:rFonts w:ascii="Arial" w:hAnsi="Arial" w:cs="Arial"/>
          <w:u w:val="single"/>
        </w:rPr>
        <w:t>Provided that everything will be ok </w:t>
      </w:r>
      <w:r>
        <w:rPr>
          <w:rFonts w:ascii="Arial" w:hAnsi="Arial" w:cs="Arial"/>
          <w:b/>
          <w:bCs/>
          <w:u w:val="single"/>
        </w:rPr>
        <w:t>we will sign on behalf of the main applicant the notarial purchase contract.</w:t>
      </w:r>
    </w:p>
    <w:p w:rsidR="005F06A0" w:rsidRDefault="005F06A0" w:rsidP="005F06A0">
      <w:pPr>
        <w:rPr>
          <w:rFonts w:ascii="Arial" w:hAnsi="Arial" w:cs="Arial"/>
        </w:rPr>
      </w:pPr>
      <w:r>
        <w:rPr>
          <w:rFonts w:ascii="Arial" w:hAnsi="Arial" w:cs="Arial"/>
        </w:rPr>
        <w:t>Regarding the payment of the purchase price, please note that:</w:t>
      </w:r>
    </w:p>
    <w:p w:rsidR="005F06A0" w:rsidRDefault="005F06A0" w:rsidP="005F06A0">
      <w:pPr>
        <w:rPr>
          <w:rFonts w:ascii="Arial" w:hAnsi="Arial" w:cs="Arial"/>
        </w:rPr>
      </w:pPr>
      <w:r>
        <w:rPr>
          <w:rFonts w:ascii="Arial" w:hAnsi="Arial" w:cs="Arial"/>
        </w:rPr>
        <w:t>The purchase price shall be  :</w:t>
      </w:r>
    </w:p>
    <w:p w:rsidR="005F06A0" w:rsidRDefault="005F06A0" w:rsidP="005F06A0">
      <w:pPr>
        <w:rPr>
          <w:rFonts w:ascii="Arial" w:hAnsi="Arial" w:cs="Arial"/>
        </w:rPr>
      </w:pPr>
      <w:r>
        <w:rPr>
          <w:rFonts w:ascii="Arial" w:hAnsi="Arial" w:cs="Arial"/>
        </w:rPr>
        <w:t>a) transferred from the main applicant's/ buyer's bank account abroad to the seller's bank account in Greece or</w:t>
      </w:r>
    </w:p>
    <w:p w:rsidR="005F06A0" w:rsidRDefault="005F06A0" w:rsidP="005F06A0">
      <w:pPr>
        <w:rPr>
          <w:rFonts w:ascii="Arial" w:hAnsi="Arial" w:cs="Arial"/>
        </w:rPr>
      </w:pPr>
      <w:r>
        <w:rPr>
          <w:rFonts w:ascii="Arial" w:hAnsi="Arial" w:cs="Arial"/>
        </w:rPr>
        <w:t>b) transferred from the main applicant's/ buyer's Greek bank account to the seller's bank account in Greece or</w:t>
      </w:r>
    </w:p>
    <w:p w:rsidR="005F06A0" w:rsidRDefault="005F06A0" w:rsidP="005F06A0">
      <w:pPr>
        <w:rPr>
          <w:rFonts w:ascii="Arial" w:hAnsi="Arial" w:cs="Arial"/>
        </w:rPr>
      </w:pPr>
      <w:r>
        <w:rPr>
          <w:rFonts w:ascii="Arial" w:hAnsi="Arial" w:cs="Arial"/>
        </w:rPr>
        <w:t>c) paid with bank cheques which must be issued by the main applicant's/ buyer's bank account in Greece and shall be issued in the name of the seller.</w:t>
      </w:r>
    </w:p>
    <w:p w:rsidR="005F06A0" w:rsidRDefault="005F06A0" w:rsidP="005F06A0">
      <w:pPr>
        <w:rPr>
          <w:rFonts w:ascii="Arial" w:hAnsi="Arial" w:cs="Arial"/>
        </w:rPr>
      </w:pPr>
      <w:r>
        <w:rPr>
          <w:rFonts w:ascii="Arial" w:hAnsi="Arial" w:cs="Arial"/>
        </w:rPr>
        <w:t>Please read below for the procedure of the opening of a bank account in Greece.</w:t>
      </w:r>
    </w:p>
    <w:p w:rsidR="005F06A0" w:rsidRDefault="005F06A0" w:rsidP="005F06A0">
      <w:pPr>
        <w:rPr>
          <w:rFonts w:ascii="Arial" w:hAnsi="Arial" w:cs="Arial"/>
        </w:rPr>
      </w:pPr>
    </w:p>
    <w:p w:rsidR="005F06A0" w:rsidRDefault="005F06A0" w:rsidP="005F06A0">
      <w:pPr>
        <w:rPr>
          <w:rFonts w:ascii="Arial" w:hAnsi="Arial" w:cs="Arial"/>
        </w:rPr>
      </w:pPr>
      <w:r>
        <w:rPr>
          <w:rFonts w:ascii="Arial" w:hAnsi="Arial" w:cs="Arial"/>
        </w:rPr>
        <w:t>6) </w:t>
      </w:r>
      <w:r>
        <w:rPr>
          <w:rFonts w:ascii="Arial" w:hAnsi="Arial" w:cs="Arial"/>
          <w:b/>
          <w:bCs/>
        </w:rPr>
        <w:t>We will submit the Golden Visa (GV) application :</w:t>
      </w:r>
    </w:p>
    <w:p w:rsidR="005F06A0" w:rsidRDefault="005F06A0" w:rsidP="005F06A0">
      <w:pPr>
        <w:rPr>
          <w:rFonts w:ascii="Arial" w:hAnsi="Arial" w:cs="Arial"/>
        </w:rPr>
      </w:pPr>
      <w:r>
        <w:rPr>
          <w:rFonts w:ascii="Arial" w:hAnsi="Arial" w:cs="Arial"/>
        </w:rPr>
        <w:t>The documents required are:</w:t>
      </w:r>
    </w:p>
    <w:p w:rsidR="005F06A0" w:rsidRPr="00F149F3" w:rsidRDefault="005F06A0" w:rsidP="005F06A0">
      <w:pPr>
        <w:rPr>
          <w:rFonts w:ascii="Arial" w:hAnsi="Arial" w:cs="Arial"/>
          <w:lang w:val="en-US"/>
        </w:rPr>
      </w:pPr>
      <w:r>
        <w:rPr>
          <w:rFonts w:ascii="Arial" w:hAnsi="Arial" w:cs="Arial"/>
        </w:rPr>
        <w:t>1) 4 recent colour photos of each applicant (passport photos)</w:t>
      </w:r>
      <w:r w:rsidR="00F149F3">
        <w:rPr>
          <w:rFonts w:ascii="Arial" w:hAnsi="Arial" w:cs="Arial"/>
          <w:lang w:val="en-US"/>
        </w:rPr>
        <w:t>-</w:t>
      </w:r>
      <w:r w:rsidR="00F149F3" w:rsidRPr="00F149F3">
        <w:t xml:space="preserve"> </w:t>
      </w:r>
      <w:r w:rsidR="00F149F3" w:rsidRPr="00F149F3">
        <w:rPr>
          <w:rFonts w:ascii="Arial" w:hAnsi="Arial" w:cs="Arial"/>
          <w:lang w:val="en-US"/>
        </w:rPr>
        <w:t>colored, passport-sized photos(40mm x 60mm) without a frame - high resolution - on a white background - neutral face expression, etc. submitted also in digital form in JPEG 2000 format - in a USB stick</w:t>
      </w:r>
    </w:p>
    <w:p w:rsidR="005F06A0" w:rsidRDefault="005F06A0" w:rsidP="005F06A0">
      <w:pPr>
        <w:rPr>
          <w:rFonts w:ascii="Arial" w:hAnsi="Arial" w:cs="Arial"/>
        </w:rPr>
      </w:pPr>
      <w:r>
        <w:rPr>
          <w:rFonts w:ascii="Arial" w:hAnsi="Arial" w:cs="Arial"/>
        </w:rPr>
        <w:t>2) Certified copy of valid passports</w:t>
      </w:r>
    </w:p>
    <w:p w:rsidR="005F06A0" w:rsidRDefault="005F06A0" w:rsidP="005F06A0">
      <w:r>
        <w:t>3) certified copy of the purchase contract</w:t>
      </w:r>
    </w:p>
    <w:p w:rsidR="005F06A0" w:rsidRDefault="005F06A0" w:rsidP="005F06A0">
      <w:r>
        <w:t>4) certificate issued by the Land Registry for the non-existence of any encumbrance on the property</w:t>
      </w:r>
      <w:r>
        <w:br/>
        <w:t>5) private insurance contracts </w:t>
      </w:r>
    </w:p>
    <w:p w:rsidR="005F06A0" w:rsidRDefault="005F06A0" w:rsidP="005F06A0">
      <w:r>
        <w:t>6) Birth certificate of the main applicant (and of all the family members, in case the main applicant applies for his/her family i.e. parents, children, parents-in-law etc)</w:t>
      </w:r>
    </w:p>
    <w:p w:rsidR="005F06A0" w:rsidRDefault="005F06A0" w:rsidP="005F06A0">
      <w:r>
        <w:t>7) marriage certificate (in case the main applicant applies for his wife/her husband.  </w:t>
      </w:r>
    </w:p>
    <w:p w:rsidR="005F06A0" w:rsidRDefault="005F06A0" w:rsidP="005F06A0">
      <w:r>
        <w:t>8) Family status certificate (in case the main applicant applies for their children)</w:t>
      </w:r>
    </w:p>
    <w:p w:rsidR="005F06A0" w:rsidRDefault="005F06A0" w:rsidP="005F06A0">
      <w:pPr>
        <w:rPr>
          <w:rFonts w:ascii="Arial" w:hAnsi="Arial" w:cs="Arial"/>
        </w:rPr>
      </w:pPr>
      <w:r>
        <w:rPr>
          <w:rFonts w:ascii="Arial" w:hAnsi="Arial" w:cs="Arial"/>
          <w:b/>
          <w:bCs/>
          <w:u w:val="single"/>
        </w:rPr>
        <w:lastRenderedPageBreak/>
        <w:t>We need  the above-mentioned (no 6, 7 and 8) original documents apostilled (2 times each of them) - </w:t>
      </w:r>
      <w:r>
        <w:rPr>
          <w:rFonts w:ascii="Arial" w:hAnsi="Arial" w:cs="Arial"/>
        </w:rPr>
        <w:t>Greece is a member of The Hague Apostille Convention, so any official document destined for this country requires an Apostille, if the apostille stamp is applicable in the country of origin. If it’s not, I need the original documents authenticated and legalised according to the legislation of the country of origin. </w:t>
      </w:r>
    </w:p>
    <w:p w:rsidR="005F06A0" w:rsidRDefault="005F06A0" w:rsidP="005F06A0">
      <w:pPr>
        <w:rPr>
          <w:rFonts w:ascii="Arial" w:hAnsi="Arial" w:cs="Arial"/>
        </w:rPr>
      </w:pPr>
    </w:p>
    <w:p w:rsidR="005F06A0" w:rsidRDefault="005F06A0" w:rsidP="005F06A0">
      <w:pPr>
        <w:rPr>
          <w:rFonts w:ascii="Arial" w:hAnsi="Arial" w:cs="Arial"/>
        </w:rPr>
      </w:pPr>
      <w:r>
        <w:rPr>
          <w:rFonts w:ascii="Arial" w:hAnsi="Arial" w:cs="Arial"/>
          <w:b/>
          <w:bCs/>
          <w:u w:val="single"/>
        </w:rPr>
        <w:t>Β. OPENING OF A BANK ACCOUNT IN GREECE </w:t>
      </w:r>
    </w:p>
    <w:p w:rsidR="005F06A0" w:rsidRDefault="005F06A0" w:rsidP="005F06A0">
      <w:pPr>
        <w:rPr>
          <w:rFonts w:ascii="Arial" w:hAnsi="Arial" w:cs="Arial"/>
        </w:rPr>
      </w:pPr>
      <w:r>
        <w:rPr>
          <w:rFonts w:ascii="Arial" w:hAnsi="Arial" w:cs="Arial"/>
        </w:rPr>
        <w:t>Τhere is no mandatory requirement for the main applicant -buyer of the property to open a bank account in a Greek Bank - but in my opinion it's useful especially after buying for the management of the property after buying.</w:t>
      </w:r>
    </w:p>
    <w:p w:rsidR="005F06A0" w:rsidRDefault="005F06A0" w:rsidP="005F06A0">
      <w:pPr>
        <w:rPr>
          <w:rFonts w:ascii="Arial" w:hAnsi="Arial" w:cs="Arial"/>
        </w:rPr>
      </w:pPr>
      <w:r>
        <w:rPr>
          <w:rFonts w:ascii="Arial" w:hAnsi="Arial" w:cs="Arial"/>
          <w:b/>
          <w:bCs/>
          <w:u w:val="single"/>
        </w:rPr>
        <w:t>From our experience, usually the banks ask the following documents for the opening of the bank account :</w:t>
      </w:r>
    </w:p>
    <w:p w:rsidR="005F06A0" w:rsidRDefault="005F06A0" w:rsidP="005F06A0">
      <w:pPr>
        <w:rPr>
          <w:rFonts w:ascii="Arial" w:hAnsi="Arial" w:cs="Arial"/>
        </w:rPr>
      </w:pPr>
      <w:r>
        <w:rPr>
          <w:rFonts w:ascii="Arial" w:hAnsi="Arial" w:cs="Arial"/>
        </w:rPr>
        <w:t>- Tax returns of the last 5 years</w:t>
      </w:r>
    </w:p>
    <w:p w:rsidR="005F06A0" w:rsidRDefault="005F06A0" w:rsidP="005F06A0">
      <w:pPr>
        <w:rPr>
          <w:rFonts w:ascii="Arial" w:hAnsi="Arial" w:cs="Arial"/>
        </w:rPr>
      </w:pPr>
      <w:r>
        <w:rPr>
          <w:rFonts w:ascii="Arial" w:hAnsi="Arial" w:cs="Arial"/>
        </w:rPr>
        <w:t>- Bank statement for the last 5 years </w:t>
      </w:r>
      <w:r>
        <w:rPr>
          <w:rFonts w:ascii="Arial" w:hAnsi="Arial" w:cs="Arial"/>
        </w:rPr>
        <w:br/>
        <w:t>- Recent payroll receipt (for employees)</w:t>
      </w:r>
      <w:r>
        <w:rPr>
          <w:rFonts w:ascii="Arial" w:hAnsi="Arial" w:cs="Arial"/>
        </w:rPr>
        <w:br/>
        <w:t>- Work entry certificate from the competent tax authority or the Business's tax returns of the last 5 years (for professionals)</w:t>
      </w:r>
      <w:r>
        <w:rPr>
          <w:rFonts w:ascii="Arial" w:hAnsi="Arial" w:cs="Arial"/>
        </w:rPr>
        <w:br/>
        <w:t>- Phone bill in the place of residence </w:t>
      </w:r>
      <w:r>
        <w:rPr>
          <w:rFonts w:ascii="Arial" w:hAnsi="Arial" w:cs="Arial"/>
        </w:rPr>
        <w:br/>
        <w:t>- Utility bill (water or electricity) in the place of residence </w:t>
      </w:r>
      <w:r>
        <w:rPr>
          <w:rFonts w:ascii="Arial" w:hAnsi="Arial" w:cs="Arial"/>
        </w:rPr>
        <w:br/>
        <w:t>- Certificate of Permanent Residence (it's usually issued by the embassy) - </w:t>
      </w:r>
      <w:r>
        <w:rPr>
          <w:rFonts w:ascii="Arial" w:hAnsi="Arial" w:cs="Arial"/>
          <w:u w:val="single"/>
        </w:rPr>
        <w:t>with apostille stamp</w:t>
      </w:r>
      <w:r>
        <w:rPr>
          <w:rFonts w:ascii="Arial" w:hAnsi="Arial" w:cs="Arial"/>
        </w:rPr>
        <w:br/>
        <w:t>- Certificate of Tax Residence (it's usually issued by the embassy) - </w:t>
      </w:r>
      <w:r>
        <w:rPr>
          <w:rFonts w:ascii="Arial" w:hAnsi="Arial" w:cs="Arial"/>
          <w:u w:val="single"/>
        </w:rPr>
        <w:t>with apostille stamp</w:t>
      </w:r>
      <w:r>
        <w:rPr>
          <w:rFonts w:ascii="Arial" w:hAnsi="Arial" w:cs="Arial"/>
        </w:rPr>
        <w:t>. </w:t>
      </w:r>
      <w:r>
        <w:rPr>
          <w:rFonts w:ascii="Arial" w:hAnsi="Arial" w:cs="Arial"/>
        </w:rPr>
        <w:br/>
        <w:t>- Bank reference letter</w:t>
      </w:r>
    </w:p>
    <w:p w:rsidR="005F06A0" w:rsidRDefault="005F06A0" w:rsidP="005F06A0">
      <w:pPr>
        <w:rPr>
          <w:rFonts w:ascii="Arial" w:hAnsi="Arial" w:cs="Arial"/>
        </w:rPr>
      </w:pPr>
      <w:r>
        <w:rPr>
          <w:rFonts w:ascii="Arial" w:hAnsi="Arial" w:cs="Arial"/>
        </w:rPr>
        <w:t>- Greek telephone bill</w:t>
      </w:r>
    </w:p>
    <w:p w:rsidR="005F06A0" w:rsidRDefault="005F06A0" w:rsidP="005F06A0">
      <w:pPr>
        <w:rPr>
          <w:rFonts w:ascii="Arial" w:hAnsi="Arial" w:cs="Arial"/>
        </w:rPr>
      </w:pPr>
      <w:r>
        <w:rPr>
          <w:rFonts w:ascii="Arial" w:hAnsi="Arial" w:cs="Arial"/>
        </w:rPr>
        <w:t>Finally, unfortunately we can not sign on behalf of you for the opening of the account under the POA; all the Greek Banks require the original signature of the beneficiary for the opening of the bank account. This means that the main applicant / beneficiary of the bank account shall visit Athens.</w:t>
      </w:r>
    </w:p>
    <w:p w:rsidR="005F06A0" w:rsidRDefault="005F06A0" w:rsidP="005F06A0">
      <w:pPr>
        <w:rPr>
          <w:rFonts w:ascii="Arial" w:hAnsi="Arial" w:cs="Arial"/>
        </w:rPr>
      </w:pPr>
    </w:p>
    <w:p w:rsidR="005F06A0" w:rsidRPr="005F06A0" w:rsidRDefault="005F06A0" w:rsidP="00BF4277">
      <w:pPr>
        <w:rPr>
          <w:rFonts w:ascii="Arial" w:hAnsi="Arial" w:cs="Arial"/>
        </w:rPr>
      </w:pPr>
    </w:p>
    <w:p w:rsidR="005F06A0" w:rsidRDefault="005F06A0" w:rsidP="00BF4277">
      <w:pPr>
        <w:rPr>
          <w:rFonts w:ascii="Arial" w:hAnsi="Arial" w:cs="Arial"/>
          <w:lang w:val="en-US"/>
        </w:rPr>
      </w:pPr>
    </w:p>
    <w:p w:rsidR="005F06A0" w:rsidRDefault="005F06A0" w:rsidP="00BF4277">
      <w:pPr>
        <w:rPr>
          <w:rFonts w:ascii="Arial" w:hAnsi="Arial" w:cs="Arial"/>
          <w:lang w:val="en-US"/>
        </w:rPr>
      </w:pPr>
    </w:p>
    <w:p w:rsidR="005F06A0" w:rsidRDefault="005F06A0" w:rsidP="00BF4277">
      <w:pPr>
        <w:rPr>
          <w:rFonts w:ascii="Arial" w:hAnsi="Arial" w:cs="Arial"/>
          <w:lang w:val="en-US"/>
        </w:rPr>
      </w:pPr>
    </w:p>
    <w:p w:rsidR="005F06A0" w:rsidRDefault="005F06A0" w:rsidP="00BF4277">
      <w:pPr>
        <w:rPr>
          <w:rFonts w:ascii="Arial" w:hAnsi="Arial" w:cs="Arial"/>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327342" w:rsidRDefault="00327342" w:rsidP="00BF4277">
      <w:pPr>
        <w:rPr>
          <w:rFonts w:ascii="Arial" w:hAnsi="Arial" w:cs="Arial"/>
          <w:b/>
          <w:bCs/>
          <w:lang w:val="en-US"/>
        </w:rPr>
      </w:pPr>
    </w:p>
    <w:p w:rsidR="005F06A0" w:rsidRPr="005F06A0" w:rsidRDefault="005F06A0" w:rsidP="00BF4277">
      <w:pPr>
        <w:rPr>
          <w:rFonts w:ascii="Arial" w:hAnsi="Arial" w:cs="Arial"/>
          <w:b/>
          <w:bCs/>
          <w:lang w:val="en-US"/>
        </w:rPr>
      </w:pPr>
      <w:r w:rsidRPr="005F06A0">
        <w:rPr>
          <w:rFonts w:ascii="Arial" w:hAnsi="Arial" w:cs="Arial"/>
          <w:b/>
          <w:bCs/>
          <w:lang w:val="en-US"/>
        </w:rPr>
        <w:lastRenderedPageBreak/>
        <w:t>-COSTS</w:t>
      </w:r>
    </w:p>
    <w:p w:rsidR="005F06A0" w:rsidRDefault="005F06A0" w:rsidP="00BF4277">
      <w:pPr>
        <w:rPr>
          <w:rFonts w:ascii="Arial" w:hAnsi="Arial" w:cs="Arial"/>
        </w:rPr>
      </w:pPr>
    </w:p>
    <w:p w:rsidR="00BF4277" w:rsidRPr="00BF4277" w:rsidRDefault="00BF4277" w:rsidP="00BF4277">
      <w:pPr>
        <w:rPr>
          <w:rFonts w:ascii="Arial" w:hAnsi="Arial" w:cs="Arial"/>
        </w:rPr>
      </w:pPr>
      <w:r w:rsidRPr="00BF4277">
        <w:rPr>
          <w:rFonts w:ascii="Arial" w:hAnsi="Arial" w:cs="Arial"/>
        </w:rPr>
        <w:t>I summarise in (A)  the complete costs associated with both buying the property along with the costs involved for Golden visa and (B) is the costs involved with Rental/ Management &amp; Maintenance.</w:t>
      </w:r>
    </w:p>
    <w:p w:rsidR="00BF4277" w:rsidRPr="00BF4277" w:rsidRDefault="00BF4277" w:rsidP="00BF4277">
      <w:r w:rsidRPr="00BF4277">
        <w:br/>
      </w:r>
      <w:r w:rsidRPr="00BF4277">
        <w:br/>
      </w:r>
      <w:r w:rsidRPr="00BF4277">
        <w:rPr>
          <w:b/>
          <w:bCs/>
          <w:u w:val="single"/>
        </w:rPr>
        <w:t>(A)</w:t>
      </w:r>
      <w:r w:rsidRPr="00BF4277">
        <w:rPr>
          <w:rFonts w:ascii="Arial" w:hAnsi="Arial" w:cs="Arial"/>
          <w:b/>
          <w:bCs/>
          <w:u w:val="single"/>
        </w:rPr>
        <w:t>  FEES AND EXPENSES FOR BUYING A PROPERTY AND GOLDEN VISA APPLICATION</w:t>
      </w:r>
    </w:p>
    <w:p w:rsidR="00BF4277" w:rsidRPr="00BF4277" w:rsidRDefault="00BF4277" w:rsidP="00BF4277"/>
    <w:p w:rsidR="00BF4277" w:rsidRPr="00BF4277" w:rsidRDefault="00BF4277" w:rsidP="00BF4277"/>
    <w:p w:rsidR="00BF4277" w:rsidRPr="00BF4277" w:rsidRDefault="00BF4277" w:rsidP="00BF4277">
      <w:r w:rsidRPr="00BF4277">
        <w:rPr>
          <w:rFonts w:ascii="Arial" w:hAnsi="Arial" w:cs="Arial"/>
          <w:u w:val="single"/>
        </w:rPr>
        <w:t>I) </w:t>
      </w:r>
      <w:r w:rsidRPr="00BF4277">
        <w:rPr>
          <w:u w:val="single"/>
        </w:rPr>
        <w:t>Buying a Property</w:t>
      </w:r>
      <w:r w:rsidRPr="00BF4277">
        <w:rPr>
          <w:rFonts w:ascii="Arial" w:hAnsi="Arial" w:cs="Arial"/>
          <w:u w:val="single"/>
        </w:rPr>
        <w:t xml:space="preserve"> Costs</w:t>
      </w:r>
      <w:r w:rsidRPr="00BF4277">
        <w:br/>
      </w:r>
      <w:r w:rsidRPr="00BF4277">
        <w:br/>
      </w:r>
      <w:r w:rsidRPr="00BF4277">
        <w:rPr>
          <w:rFonts w:ascii="Arial" w:hAnsi="Arial" w:cs="Arial"/>
        </w:rPr>
        <w:t>1) </w:t>
      </w:r>
      <w:r w:rsidRPr="00BF4277">
        <w:t>L</w:t>
      </w:r>
      <w:r w:rsidRPr="00BF4277">
        <w:rPr>
          <w:rFonts w:ascii="Arial" w:hAnsi="Arial" w:cs="Arial"/>
        </w:rPr>
        <w:t>EGAL FEES</w:t>
      </w:r>
      <w:r w:rsidRPr="00BF4277">
        <w:t xml:space="preserve"> for Property purchase and title acquisition, should be calculated at 1% of the purchase price, plus VAT (24%) </w:t>
      </w:r>
      <w:r w:rsidRPr="00BF4277">
        <w:br/>
        <w:t>The Procedure for the property purchase includes: 1. Monitoring the property titles at the land registry office/cadastral office. 2. Checking the declaration of the property at the tax authority. 3. Checking the building regulation. 4. Represent the client before the tax authorities for the submission of a property transfer tax statement. 5. Drawing up of the deposit agreement. 6. Drawing up of the final contract. 6. Signing of the final contract. 7. Registration of ownership to the land registry.</w:t>
      </w:r>
    </w:p>
    <w:p w:rsidR="00BF4277" w:rsidRPr="00BF4277" w:rsidRDefault="00BF4277" w:rsidP="00BF4277">
      <w:r w:rsidRPr="00BF4277">
        <w:t> </w:t>
      </w:r>
      <w:r w:rsidRPr="00BF4277">
        <w:br/>
        <w:t>2) NOTARY's FEES</w:t>
      </w:r>
      <w:r w:rsidRPr="00BF4277">
        <w:br/>
        <w:t>Fee for the Power of Attorney 120€ per P</w:t>
      </w:r>
      <w:r w:rsidRPr="00BF4277">
        <w:rPr>
          <w:rFonts w:ascii="Arial" w:hAnsi="Arial" w:cs="Arial"/>
        </w:rPr>
        <w:t>o</w:t>
      </w:r>
      <w:r w:rsidRPr="00BF4277">
        <w:t>A plus VAT (24%).</w:t>
      </w:r>
      <w:r w:rsidRPr="00BF4277">
        <w:br/>
        <w:t>Fee for the final contract purchase should be calculated at 1,</w:t>
      </w:r>
      <w:r w:rsidRPr="00BF4277">
        <w:rPr>
          <w:rFonts w:ascii="Arial" w:hAnsi="Arial" w:cs="Arial"/>
        </w:rPr>
        <w:t>3</w:t>
      </w:r>
      <w:r w:rsidRPr="00BF4277">
        <w:t>% of the purchase price, p</w:t>
      </w:r>
      <w:r w:rsidRPr="00BF4277">
        <w:rPr>
          <w:rFonts w:ascii="Arial" w:hAnsi="Arial" w:cs="Arial"/>
        </w:rPr>
        <w:t>lus</w:t>
      </w:r>
      <w:r w:rsidRPr="00BF4277">
        <w:t xml:space="preserve"> VAT (24%)</w:t>
      </w:r>
      <w:r w:rsidRPr="00BF4277">
        <w:br/>
      </w:r>
      <w:r w:rsidRPr="00BF4277">
        <w:br/>
        <w:t>3)</w:t>
      </w:r>
      <w:r w:rsidRPr="00BF4277">
        <w:rPr>
          <w:rFonts w:ascii="Arial" w:hAnsi="Arial" w:cs="Arial"/>
        </w:rPr>
        <w:t xml:space="preserve"> EXPENSES</w:t>
      </w:r>
    </w:p>
    <w:p w:rsidR="00BF4277" w:rsidRPr="00BF4277" w:rsidRDefault="00BF4277" w:rsidP="00BF4277">
      <w:r w:rsidRPr="00BF4277">
        <w:rPr>
          <w:rFonts w:ascii="Arial" w:hAnsi="Arial" w:cs="Arial"/>
        </w:rPr>
        <w:t>- </w:t>
      </w:r>
      <w:r w:rsidRPr="00BF4277">
        <w:t>Transfer tax (3.09% on the basis of the purchase price) payable to the Greek Tax Authorities</w:t>
      </w:r>
      <w:r w:rsidRPr="00BF4277">
        <w:br/>
      </w:r>
      <w:r w:rsidRPr="00BF4277">
        <w:rPr>
          <w:rFonts w:ascii="Arial" w:hAnsi="Arial" w:cs="Arial"/>
        </w:rPr>
        <w:t>- </w:t>
      </w:r>
      <w:r w:rsidRPr="00BF4277">
        <w:t>Land Registry Fees (approximately 0.8% on the basis of the purchase price - depends on the region) payable upon the registration of the ownership to the land registry or cadastral office</w:t>
      </w:r>
    </w:p>
    <w:p w:rsidR="00BF4277" w:rsidRPr="00BF4277" w:rsidRDefault="00BF4277" w:rsidP="00BF4277"/>
    <w:p w:rsidR="00393517" w:rsidRPr="00BF4277" w:rsidRDefault="00393517" w:rsidP="00BF4277">
      <w:pPr>
        <w:rPr>
          <w:rFonts w:ascii="Arial" w:hAnsi="Arial" w:cs="Arial"/>
        </w:rPr>
      </w:pPr>
    </w:p>
    <w:p w:rsidR="00BF4277" w:rsidRPr="00BF4277" w:rsidRDefault="002B1071" w:rsidP="00BF4277">
      <w:pPr>
        <w:rPr>
          <w:rFonts w:ascii="Arial" w:hAnsi="Arial" w:cs="Arial"/>
        </w:rPr>
      </w:pPr>
      <w:r>
        <w:rPr>
          <w:rFonts w:ascii="Arial" w:hAnsi="Arial" w:cs="Arial"/>
          <w:lang w:val="en-US"/>
        </w:rPr>
        <w:t>4</w:t>
      </w:r>
      <w:r w:rsidR="00BF4277" w:rsidRPr="00BF4277">
        <w:rPr>
          <w:rFonts w:ascii="Arial" w:hAnsi="Arial" w:cs="Arial"/>
        </w:rPr>
        <w:t>) ACCOUNTANT’S FEES</w:t>
      </w:r>
    </w:p>
    <w:p w:rsidR="00BF4277" w:rsidRPr="00BF4277" w:rsidRDefault="00BF4277" w:rsidP="00BF4277">
      <w:r w:rsidRPr="00BF4277">
        <w:rPr>
          <w:rFonts w:ascii="Arial" w:hAnsi="Arial" w:cs="Arial"/>
        </w:rPr>
        <w:t>Before buing a property: </w:t>
      </w:r>
      <w:r w:rsidRPr="00BF4277">
        <w:t>In order for third country citizens to issue a T</w:t>
      </w:r>
      <w:r w:rsidRPr="00BF4277">
        <w:rPr>
          <w:rFonts w:ascii="Arial" w:hAnsi="Arial" w:cs="Arial"/>
        </w:rPr>
        <w:t>ax </w:t>
      </w:r>
      <w:r w:rsidRPr="00BF4277">
        <w:t>I</w:t>
      </w:r>
      <w:r w:rsidRPr="00BF4277">
        <w:rPr>
          <w:rFonts w:ascii="Arial" w:hAnsi="Arial" w:cs="Arial"/>
        </w:rPr>
        <w:t>dentification </w:t>
      </w:r>
      <w:r w:rsidRPr="00BF4277">
        <w:t>N</w:t>
      </w:r>
      <w:r w:rsidRPr="00BF4277">
        <w:rPr>
          <w:rFonts w:ascii="Arial" w:hAnsi="Arial" w:cs="Arial"/>
        </w:rPr>
        <w:t>umber</w:t>
      </w:r>
      <w:r w:rsidRPr="00BF4277">
        <w:t> in Greece they must appoint a Greek Citizen as their tax representative. *Average Fee for the accountant to become the tax representative in Greece: 300€ per year plus VAT (24%).</w:t>
      </w:r>
    </w:p>
    <w:p w:rsidR="00BF4277" w:rsidRPr="00BF4277" w:rsidRDefault="00BF4277" w:rsidP="00BF4277">
      <w:r w:rsidRPr="00BF4277">
        <w:t>After buying the property</w:t>
      </w:r>
      <w:r w:rsidRPr="00BF4277">
        <w:rPr>
          <w:rFonts w:ascii="Arial" w:hAnsi="Arial" w:cs="Arial"/>
        </w:rPr>
        <w:t>:</w:t>
      </w:r>
      <w:r w:rsidRPr="00BF4277">
        <w:t xml:space="preserve"> the accountant has to submit the property tax declaration (E9) to the tax authorities. Based on this property declaration you are going to pay the Uniform Real Estate Property Tax (ENFIA). </w:t>
      </w:r>
      <w:r w:rsidRPr="00BF4277">
        <w:rPr>
          <w:rFonts w:ascii="Arial" w:hAnsi="Arial" w:cs="Arial"/>
        </w:rPr>
        <w:t>*</w:t>
      </w:r>
      <w:r w:rsidRPr="00BF4277">
        <w:t>Average Fee for the submission of the property tax declaration in Greece (E9): 100€ plus VAT (24%).</w:t>
      </w:r>
    </w:p>
    <w:p w:rsidR="00BF4277" w:rsidRDefault="00BF4277" w:rsidP="00BF4277"/>
    <w:p w:rsidR="00393517" w:rsidRDefault="00393517" w:rsidP="00BF4277">
      <w:pPr>
        <w:rPr>
          <w:lang w:val="en-US"/>
        </w:rPr>
      </w:pPr>
      <w:r>
        <w:rPr>
          <w:lang w:val="en-US"/>
        </w:rPr>
        <w:t>6) FEES FOR OPENING AN ACCOUNT IN A GREEK BANK (if you wish)</w:t>
      </w:r>
    </w:p>
    <w:p w:rsidR="00393517" w:rsidRPr="00BF4277" w:rsidRDefault="00393517" w:rsidP="00BF4277">
      <w:pPr>
        <w:rPr>
          <w:lang w:val="en-US"/>
        </w:rPr>
      </w:pPr>
      <w:r>
        <w:rPr>
          <w:lang w:val="en-US"/>
        </w:rPr>
        <w:t xml:space="preserve">500€ </w:t>
      </w:r>
      <w:r w:rsidRPr="00BF4277">
        <w:t>plus VAT (24%).</w:t>
      </w:r>
    </w:p>
    <w:p w:rsidR="00BF4277" w:rsidRPr="00BF4277" w:rsidRDefault="00BF4277" w:rsidP="00BF4277"/>
    <w:p w:rsidR="00FE5025" w:rsidRDefault="00BF4277" w:rsidP="00BF4277">
      <w:pPr>
        <w:rPr>
          <w:rFonts w:ascii="Arial" w:hAnsi="Arial" w:cs="Arial"/>
          <w:u w:val="single"/>
        </w:rPr>
      </w:pPr>
      <w:r w:rsidRPr="00BF4277">
        <w:rPr>
          <w:rFonts w:ascii="Arial" w:hAnsi="Arial" w:cs="Arial"/>
          <w:u w:val="single"/>
        </w:rPr>
        <w:t>II) Golden Visa Procedure Fees Costs</w:t>
      </w:r>
    </w:p>
    <w:p w:rsidR="00BF4277" w:rsidRPr="00BF4277" w:rsidRDefault="00BF4277" w:rsidP="00BF4277">
      <w:r w:rsidRPr="00BF4277">
        <w:lastRenderedPageBreak/>
        <w:br/>
      </w:r>
      <w:r w:rsidRPr="00BF4277">
        <w:br/>
        <w:t>1)</w:t>
      </w:r>
      <w:r w:rsidRPr="00BF4277">
        <w:rPr>
          <w:rFonts w:ascii="Arial" w:hAnsi="Arial" w:cs="Arial"/>
        </w:rPr>
        <w:t> </w:t>
      </w:r>
      <w:r w:rsidRPr="00BF4277">
        <w:t>L</w:t>
      </w:r>
      <w:r w:rsidRPr="00BF4277">
        <w:rPr>
          <w:rFonts w:ascii="Arial" w:hAnsi="Arial" w:cs="Arial"/>
        </w:rPr>
        <w:t>EGAL FEES</w:t>
      </w:r>
    </w:p>
    <w:p w:rsidR="00BF4277" w:rsidRPr="00BF4277" w:rsidRDefault="00BF4277" w:rsidP="00BF4277">
      <w:r w:rsidRPr="00BF4277">
        <w:t>for the main applicant: 1.000€ plus VAT (24%)</w:t>
      </w:r>
    </w:p>
    <w:p w:rsidR="00BF4277" w:rsidRPr="00BF4277" w:rsidRDefault="00BF4277" w:rsidP="00BF4277">
      <w:r w:rsidRPr="00BF4277">
        <w:t xml:space="preserve">Fees in case of family members: 500€/ per </w:t>
      </w:r>
      <w:r w:rsidR="00625FD5">
        <w:rPr>
          <w:lang w:val="en-US"/>
        </w:rPr>
        <w:t xml:space="preserve">member plus </w:t>
      </w:r>
      <w:r w:rsidRPr="00BF4277">
        <w:t>VAT (24%)</w:t>
      </w:r>
      <w:r w:rsidRPr="00BF4277">
        <w:br/>
      </w:r>
      <w:r w:rsidRPr="00BF4277">
        <w:rPr>
          <w:rFonts w:ascii="Arial" w:hAnsi="Arial" w:cs="Arial"/>
        </w:rPr>
        <w:t xml:space="preserve">                                                    </w:t>
      </w:r>
    </w:p>
    <w:p w:rsidR="00BF4277" w:rsidRPr="00BF4277" w:rsidRDefault="00BF4277" w:rsidP="00BF4277">
      <w:pPr>
        <w:spacing w:after="240"/>
      </w:pPr>
      <w:r w:rsidRPr="00BF4277">
        <w:t>T</w:t>
      </w:r>
      <w:r w:rsidRPr="00BF4277">
        <w:rPr>
          <w:rFonts w:ascii="Arial" w:hAnsi="Arial" w:cs="Arial"/>
        </w:rPr>
        <w:t>he</w:t>
      </w:r>
      <w:r w:rsidRPr="00BF4277">
        <w:t xml:space="preserve"> procedure for issuing the residence permit for the real estate owners (golden visa) includes: 1. collecting documents required, 2. translating and certifying the documents, 3. submitting the application for a residence permit.</w:t>
      </w:r>
    </w:p>
    <w:p w:rsidR="00BF4277" w:rsidRPr="00BF4277" w:rsidRDefault="00BF4277" w:rsidP="00BF4277">
      <w:pPr>
        <w:rPr>
          <w:rFonts w:ascii="Arial" w:hAnsi="Arial" w:cs="Arial"/>
        </w:rPr>
      </w:pPr>
      <w:r w:rsidRPr="00BF4277">
        <w:rPr>
          <w:rFonts w:ascii="Arial" w:hAnsi="Arial" w:cs="Arial"/>
        </w:rPr>
        <w:t>2) EXPENCES</w:t>
      </w:r>
    </w:p>
    <w:p w:rsidR="00BF4277" w:rsidRPr="00BF4277" w:rsidRDefault="00BF4277" w:rsidP="00BF4277">
      <w:pPr>
        <w:spacing w:after="240"/>
      </w:pPr>
      <w:r w:rsidRPr="00BF4277">
        <w:rPr>
          <w:rFonts w:ascii="Arial" w:hAnsi="Arial" w:cs="Arial"/>
        </w:rPr>
        <w:t>- </w:t>
      </w:r>
      <w:r w:rsidRPr="00BF4277">
        <w:t xml:space="preserve">Government Residence Permit Fees for Main Applicant 2000€                                            </w:t>
      </w:r>
      <w:r w:rsidRPr="00BF4277">
        <w:br/>
      </w:r>
      <w:r w:rsidRPr="00BF4277">
        <w:rPr>
          <w:rFonts w:ascii="Arial" w:hAnsi="Arial" w:cs="Arial"/>
        </w:rPr>
        <w:t>- </w:t>
      </w:r>
      <w:r w:rsidRPr="00BF4277">
        <w:t>Government Residence Permit Fees for every additional family member 150€ / per person.</w:t>
      </w:r>
      <w:r w:rsidRPr="00BF4277">
        <w:br/>
      </w:r>
      <w:r w:rsidRPr="00BF4277">
        <w:rPr>
          <w:rFonts w:ascii="Arial" w:hAnsi="Arial" w:cs="Arial"/>
        </w:rPr>
        <w:t>- </w:t>
      </w:r>
      <w:r w:rsidRPr="00BF4277">
        <w:t xml:space="preserve">Government fee for biometric capture (16€/ per person).                                                        </w:t>
      </w:r>
      <w:r w:rsidRPr="00BF4277">
        <w:br/>
      </w:r>
      <w:r w:rsidRPr="00BF4277">
        <w:rPr>
          <w:rFonts w:ascii="Arial" w:hAnsi="Arial" w:cs="Arial"/>
        </w:rPr>
        <w:t>-</w:t>
      </w:r>
      <w:r w:rsidRPr="00BF4277">
        <w:t xml:space="preserve"> the local mandatory health insurance cost is around EUR 70-150 (depending on the age) per person annually. </w:t>
      </w:r>
    </w:p>
    <w:p w:rsidR="00BF4277" w:rsidRPr="00BF4277" w:rsidRDefault="00BF4277" w:rsidP="00BF4277"/>
    <w:p w:rsidR="00A0297A" w:rsidRDefault="00A0297A" w:rsidP="001645B9"/>
    <w:sectPr w:rsidR="00A02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7A"/>
    <w:rsid w:val="001645B9"/>
    <w:rsid w:val="002B1071"/>
    <w:rsid w:val="00327342"/>
    <w:rsid w:val="00393517"/>
    <w:rsid w:val="005F06A0"/>
    <w:rsid w:val="00625FD5"/>
    <w:rsid w:val="00A0297A"/>
    <w:rsid w:val="00AA5B9E"/>
    <w:rsid w:val="00BF4277"/>
    <w:rsid w:val="00C87855"/>
    <w:rsid w:val="00ED6885"/>
    <w:rsid w:val="00F01B32"/>
    <w:rsid w:val="00F149F3"/>
    <w:rsid w:val="00FE5025"/>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7000D93"/>
  <w15:chartTrackingRefBased/>
  <w15:docId w15:val="{F8A89286-5D2F-664A-A7E6-7154EA08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6A0"/>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A0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964">
      <w:bodyDiv w:val="1"/>
      <w:marLeft w:val="0"/>
      <w:marRight w:val="0"/>
      <w:marTop w:val="0"/>
      <w:marBottom w:val="0"/>
      <w:divBdr>
        <w:top w:val="none" w:sz="0" w:space="0" w:color="auto"/>
        <w:left w:val="none" w:sz="0" w:space="0" w:color="auto"/>
        <w:bottom w:val="none" w:sz="0" w:space="0" w:color="auto"/>
        <w:right w:val="none" w:sz="0" w:space="0" w:color="auto"/>
      </w:divBdr>
      <w:divsChild>
        <w:div w:id="1839997135">
          <w:marLeft w:val="0"/>
          <w:marRight w:val="0"/>
          <w:marTop w:val="0"/>
          <w:marBottom w:val="0"/>
          <w:divBdr>
            <w:top w:val="none" w:sz="0" w:space="0" w:color="auto"/>
            <w:left w:val="none" w:sz="0" w:space="0" w:color="auto"/>
            <w:bottom w:val="none" w:sz="0" w:space="0" w:color="auto"/>
            <w:right w:val="none" w:sz="0" w:space="0" w:color="auto"/>
          </w:divBdr>
        </w:div>
        <w:div w:id="759764489">
          <w:marLeft w:val="0"/>
          <w:marRight w:val="0"/>
          <w:marTop w:val="0"/>
          <w:marBottom w:val="0"/>
          <w:divBdr>
            <w:top w:val="none" w:sz="0" w:space="0" w:color="auto"/>
            <w:left w:val="none" w:sz="0" w:space="0" w:color="auto"/>
            <w:bottom w:val="none" w:sz="0" w:space="0" w:color="auto"/>
            <w:right w:val="none" w:sz="0" w:space="0" w:color="auto"/>
          </w:divBdr>
        </w:div>
        <w:div w:id="1978803420">
          <w:marLeft w:val="0"/>
          <w:marRight w:val="0"/>
          <w:marTop w:val="0"/>
          <w:marBottom w:val="0"/>
          <w:divBdr>
            <w:top w:val="none" w:sz="0" w:space="0" w:color="auto"/>
            <w:left w:val="none" w:sz="0" w:space="0" w:color="auto"/>
            <w:bottom w:val="none" w:sz="0" w:space="0" w:color="auto"/>
            <w:right w:val="none" w:sz="0" w:space="0" w:color="auto"/>
          </w:divBdr>
        </w:div>
        <w:div w:id="1314676848">
          <w:marLeft w:val="0"/>
          <w:marRight w:val="0"/>
          <w:marTop w:val="0"/>
          <w:marBottom w:val="0"/>
          <w:divBdr>
            <w:top w:val="none" w:sz="0" w:space="0" w:color="auto"/>
            <w:left w:val="none" w:sz="0" w:space="0" w:color="auto"/>
            <w:bottom w:val="none" w:sz="0" w:space="0" w:color="auto"/>
            <w:right w:val="none" w:sz="0" w:space="0" w:color="auto"/>
          </w:divBdr>
          <w:divsChild>
            <w:div w:id="110125702">
              <w:marLeft w:val="0"/>
              <w:marRight w:val="0"/>
              <w:marTop w:val="0"/>
              <w:marBottom w:val="0"/>
              <w:divBdr>
                <w:top w:val="none" w:sz="0" w:space="0" w:color="auto"/>
                <w:left w:val="none" w:sz="0" w:space="0" w:color="auto"/>
                <w:bottom w:val="none" w:sz="0" w:space="0" w:color="auto"/>
                <w:right w:val="none" w:sz="0" w:space="0" w:color="auto"/>
              </w:divBdr>
              <w:divsChild>
                <w:div w:id="1925458136">
                  <w:marLeft w:val="0"/>
                  <w:marRight w:val="0"/>
                  <w:marTop w:val="0"/>
                  <w:marBottom w:val="0"/>
                  <w:divBdr>
                    <w:top w:val="none" w:sz="0" w:space="0" w:color="auto"/>
                    <w:left w:val="none" w:sz="0" w:space="0" w:color="auto"/>
                    <w:bottom w:val="none" w:sz="0" w:space="0" w:color="auto"/>
                    <w:right w:val="none" w:sz="0" w:space="0" w:color="auto"/>
                  </w:divBdr>
                  <w:divsChild>
                    <w:div w:id="755050678">
                      <w:marLeft w:val="0"/>
                      <w:marRight w:val="0"/>
                      <w:marTop w:val="0"/>
                      <w:marBottom w:val="0"/>
                      <w:divBdr>
                        <w:top w:val="none" w:sz="0" w:space="0" w:color="auto"/>
                        <w:left w:val="none" w:sz="0" w:space="0" w:color="auto"/>
                        <w:bottom w:val="none" w:sz="0" w:space="0" w:color="auto"/>
                        <w:right w:val="none" w:sz="0" w:space="0" w:color="auto"/>
                      </w:divBdr>
                      <w:divsChild>
                        <w:div w:id="357582995">
                          <w:marLeft w:val="0"/>
                          <w:marRight w:val="0"/>
                          <w:marTop w:val="0"/>
                          <w:marBottom w:val="0"/>
                          <w:divBdr>
                            <w:top w:val="none" w:sz="0" w:space="0" w:color="auto"/>
                            <w:left w:val="none" w:sz="0" w:space="0" w:color="auto"/>
                            <w:bottom w:val="none" w:sz="0" w:space="0" w:color="auto"/>
                            <w:right w:val="none" w:sz="0" w:space="0" w:color="auto"/>
                          </w:divBdr>
                        </w:div>
                        <w:div w:id="1018773883">
                          <w:marLeft w:val="0"/>
                          <w:marRight w:val="0"/>
                          <w:marTop w:val="0"/>
                          <w:marBottom w:val="0"/>
                          <w:divBdr>
                            <w:top w:val="none" w:sz="0" w:space="0" w:color="auto"/>
                            <w:left w:val="none" w:sz="0" w:space="0" w:color="auto"/>
                            <w:bottom w:val="none" w:sz="0" w:space="0" w:color="auto"/>
                            <w:right w:val="none" w:sz="0" w:space="0" w:color="auto"/>
                          </w:divBdr>
                        </w:div>
                        <w:div w:id="805389274">
                          <w:marLeft w:val="0"/>
                          <w:marRight w:val="0"/>
                          <w:marTop w:val="0"/>
                          <w:marBottom w:val="0"/>
                          <w:divBdr>
                            <w:top w:val="none" w:sz="0" w:space="0" w:color="auto"/>
                            <w:left w:val="none" w:sz="0" w:space="0" w:color="auto"/>
                            <w:bottom w:val="none" w:sz="0" w:space="0" w:color="auto"/>
                            <w:right w:val="none" w:sz="0" w:space="0" w:color="auto"/>
                          </w:divBdr>
                        </w:div>
                        <w:div w:id="488401707">
                          <w:marLeft w:val="0"/>
                          <w:marRight w:val="0"/>
                          <w:marTop w:val="0"/>
                          <w:marBottom w:val="0"/>
                          <w:divBdr>
                            <w:top w:val="none" w:sz="0" w:space="0" w:color="auto"/>
                            <w:left w:val="none" w:sz="0" w:space="0" w:color="auto"/>
                            <w:bottom w:val="none" w:sz="0" w:space="0" w:color="auto"/>
                            <w:right w:val="none" w:sz="0" w:space="0" w:color="auto"/>
                          </w:divBdr>
                        </w:div>
                        <w:div w:id="193275349">
                          <w:marLeft w:val="0"/>
                          <w:marRight w:val="0"/>
                          <w:marTop w:val="0"/>
                          <w:marBottom w:val="0"/>
                          <w:divBdr>
                            <w:top w:val="none" w:sz="0" w:space="0" w:color="auto"/>
                            <w:left w:val="none" w:sz="0" w:space="0" w:color="auto"/>
                            <w:bottom w:val="none" w:sz="0" w:space="0" w:color="auto"/>
                            <w:right w:val="none" w:sz="0" w:space="0" w:color="auto"/>
                          </w:divBdr>
                        </w:div>
                        <w:div w:id="1841306370">
                          <w:marLeft w:val="0"/>
                          <w:marRight w:val="0"/>
                          <w:marTop w:val="0"/>
                          <w:marBottom w:val="0"/>
                          <w:divBdr>
                            <w:top w:val="none" w:sz="0" w:space="0" w:color="auto"/>
                            <w:left w:val="none" w:sz="0" w:space="0" w:color="auto"/>
                            <w:bottom w:val="none" w:sz="0" w:space="0" w:color="auto"/>
                            <w:right w:val="none" w:sz="0" w:space="0" w:color="auto"/>
                          </w:divBdr>
                        </w:div>
                        <w:div w:id="764693417">
                          <w:marLeft w:val="0"/>
                          <w:marRight w:val="0"/>
                          <w:marTop w:val="0"/>
                          <w:marBottom w:val="0"/>
                          <w:divBdr>
                            <w:top w:val="none" w:sz="0" w:space="0" w:color="auto"/>
                            <w:left w:val="none" w:sz="0" w:space="0" w:color="auto"/>
                            <w:bottom w:val="none" w:sz="0" w:space="0" w:color="auto"/>
                            <w:right w:val="none" w:sz="0" w:space="0" w:color="auto"/>
                          </w:divBdr>
                        </w:div>
                        <w:div w:id="568854595">
                          <w:marLeft w:val="0"/>
                          <w:marRight w:val="0"/>
                          <w:marTop w:val="0"/>
                          <w:marBottom w:val="0"/>
                          <w:divBdr>
                            <w:top w:val="none" w:sz="0" w:space="0" w:color="auto"/>
                            <w:left w:val="none" w:sz="0" w:space="0" w:color="auto"/>
                            <w:bottom w:val="none" w:sz="0" w:space="0" w:color="auto"/>
                            <w:right w:val="none" w:sz="0" w:space="0" w:color="auto"/>
                          </w:divBdr>
                        </w:div>
                        <w:div w:id="1874415293">
                          <w:marLeft w:val="0"/>
                          <w:marRight w:val="0"/>
                          <w:marTop w:val="0"/>
                          <w:marBottom w:val="0"/>
                          <w:divBdr>
                            <w:top w:val="none" w:sz="0" w:space="0" w:color="auto"/>
                            <w:left w:val="none" w:sz="0" w:space="0" w:color="auto"/>
                            <w:bottom w:val="none" w:sz="0" w:space="0" w:color="auto"/>
                            <w:right w:val="none" w:sz="0" w:space="0" w:color="auto"/>
                          </w:divBdr>
                        </w:div>
                        <w:div w:id="1471247394">
                          <w:marLeft w:val="0"/>
                          <w:marRight w:val="0"/>
                          <w:marTop w:val="0"/>
                          <w:marBottom w:val="0"/>
                          <w:divBdr>
                            <w:top w:val="none" w:sz="0" w:space="0" w:color="auto"/>
                            <w:left w:val="none" w:sz="0" w:space="0" w:color="auto"/>
                            <w:bottom w:val="none" w:sz="0" w:space="0" w:color="auto"/>
                            <w:right w:val="none" w:sz="0" w:space="0" w:color="auto"/>
                          </w:divBdr>
                        </w:div>
                        <w:div w:id="1554582492">
                          <w:marLeft w:val="0"/>
                          <w:marRight w:val="0"/>
                          <w:marTop w:val="0"/>
                          <w:marBottom w:val="0"/>
                          <w:divBdr>
                            <w:top w:val="none" w:sz="0" w:space="0" w:color="auto"/>
                            <w:left w:val="none" w:sz="0" w:space="0" w:color="auto"/>
                            <w:bottom w:val="none" w:sz="0" w:space="0" w:color="auto"/>
                            <w:right w:val="none" w:sz="0" w:space="0" w:color="auto"/>
                          </w:divBdr>
                        </w:div>
                        <w:div w:id="2095201683">
                          <w:marLeft w:val="0"/>
                          <w:marRight w:val="0"/>
                          <w:marTop w:val="0"/>
                          <w:marBottom w:val="0"/>
                          <w:divBdr>
                            <w:top w:val="none" w:sz="0" w:space="0" w:color="auto"/>
                            <w:left w:val="none" w:sz="0" w:space="0" w:color="auto"/>
                            <w:bottom w:val="none" w:sz="0" w:space="0" w:color="auto"/>
                            <w:right w:val="none" w:sz="0" w:space="0" w:color="auto"/>
                          </w:divBdr>
                        </w:div>
                        <w:div w:id="1424642081">
                          <w:marLeft w:val="0"/>
                          <w:marRight w:val="0"/>
                          <w:marTop w:val="0"/>
                          <w:marBottom w:val="0"/>
                          <w:divBdr>
                            <w:top w:val="none" w:sz="0" w:space="0" w:color="auto"/>
                            <w:left w:val="none" w:sz="0" w:space="0" w:color="auto"/>
                            <w:bottom w:val="none" w:sz="0" w:space="0" w:color="auto"/>
                            <w:right w:val="none" w:sz="0" w:space="0" w:color="auto"/>
                          </w:divBdr>
                          <w:divsChild>
                            <w:div w:id="1329014180">
                              <w:marLeft w:val="0"/>
                              <w:marRight w:val="0"/>
                              <w:marTop w:val="0"/>
                              <w:marBottom w:val="0"/>
                              <w:divBdr>
                                <w:top w:val="none" w:sz="0" w:space="0" w:color="auto"/>
                                <w:left w:val="none" w:sz="0" w:space="0" w:color="auto"/>
                                <w:bottom w:val="none" w:sz="0" w:space="0" w:color="auto"/>
                                <w:right w:val="none" w:sz="0" w:space="0" w:color="auto"/>
                              </w:divBdr>
                            </w:div>
                            <w:div w:id="97649157">
                              <w:marLeft w:val="0"/>
                              <w:marRight w:val="0"/>
                              <w:marTop w:val="0"/>
                              <w:marBottom w:val="0"/>
                              <w:divBdr>
                                <w:top w:val="none" w:sz="0" w:space="0" w:color="auto"/>
                                <w:left w:val="none" w:sz="0" w:space="0" w:color="auto"/>
                                <w:bottom w:val="none" w:sz="0" w:space="0" w:color="auto"/>
                                <w:right w:val="none" w:sz="0" w:space="0" w:color="auto"/>
                              </w:divBdr>
                            </w:div>
                            <w:div w:id="143278511">
                              <w:marLeft w:val="0"/>
                              <w:marRight w:val="0"/>
                              <w:marTop w:val="0"/>
                              <w:marBottom w:val="0"/>
                              <w:divBdr>
                                <w:top w:val="none" w:sz="0" w:space="0" w:color="auto"/>
                                <w:left w:val="none" w:sz="0" w:space="0" w:color="auto"/>
                                <w:bottom w:val="none" w:sz="0" w:space="0" w:color="auto"/>
                                <w:right w:val="none" w:sz="0" w:space="0" w:color="auto"/>
                              </w:divBdr>
                            </w:div>
                            <w:div w:id="1656446275">
                              <w:marLeft w:val="0"/>
                              <w:marRight w:val="0"/>
                              <w:marTop w:val="0"/>
                              <w:marBottom w:val="0"/>
                              <w:divBdr>
                                <w:top w:val="none" w:sz="0" w:space="0" w:color="auto"/>
                                <w:left w:val="none" w:sz="0" w:space="0" w:color="auto"/>
                                <w:bottom w:val="none" w:sz="0" w:space="0" w:color="auto"/>
                                <w:right w:val="none" w:sz="0" w:space="0" w:color="auto"/>
                              </w:divBdr>
                            </w:div>
                            <w:div w:id="1727407762">
                              <w:marLeft w:val="0"/>
                              <w:marRight w:val="0"/>
                              <w:marTop w:val="0"/>
                              <w:marBottom w:val="0"/>
                              <w:divBdr>
                                <w:top w:val="none" w:sz="0" w:space="0" w:color="auto"/>
                                <w:left w:val="none" w:sz="0" w:space="0" w:color="auto"/>
                                <w:bottom w:val="none" w:sz="0" w:space="0" w:color="auto"/>
                                <w:right w:val="none" w:sz="0" w:space="0" w:color="auto"/>
                              </w:divBdr>
                            </w:div>
                            <w:div w:id="1329479049">
                              <w:marLeft w:val="0"/>
                              <w:marRight w:val="0"/>
                              <w:marTop w:val="0"/>
                              <w:marBottom w:val="0"/>
                              <w:divBdr>
                                <w:top w:val="none" w:sz="0" w:space="0" w:color="auto"/>
                                <w:left w:val="none" w:sz="0" w:space="0" w:color="auto"/>
                                <w:bottom w:val="none" w:sz="0" w:space="0" w:color="auto"/>
                                <w:right w:val="none" w:sz="0" w:space="0" w:color="auto"/>
                              </w:divBdr>
                            </w:div>
                          </w:divsChild>
                        </w:div>
                        <w:div w:id="279918515">
                          <w:marLeft w:val="0"/>
                          <w:marRight w:val="0"/>
                          <w:marTop w:val="0"/>
                          <w:marBottom w:val="0"/>
                          <w:divBdr>
                            <w:top w:val="none" w:sz="0" w:space="0" w:color="auto"/>
                            <w:left w:val="none" w:sz="0" w:space="0" w:color="auto"/>
                            <w:bottom w:val="none" w:sz="0" w:space="0" w:color="auto"/>
                            <w:right w:val="none" w:sz="0" w:space="0" w:color="auto"/>
                          </w:divBdr>
                        </w:div>
                        <w:div w:id="1718889990">
                          <w:marLeft w:val="0"/>
                          <w:marRight w:val="0"/>
                          <w:marTop w:val="0"/>
                          <w:marBottom w:val="0"/>
                          <w:divBdr>
                            <w:top w:val="none" w:sz="0" w:space="0" w:color="auto"/>
                            <w:left w:val="none" w:sz="0" w:space="0" w:color="auto"/>
                            <w:bottom w:val="none" w:sz="0" w:space="0" w:color="auto"/>
                            <w:right w:val="none" w:sz="0" w:space="0" w:color="auto"/>
                          </w:divBdr>
                          <w:divsChild>
                            <w:div w:id="1410807964">
                              <w:marLeft w:val="0"/>
                              <w:marRight w:val="0"/>
                              <w:marTop w:val="0"/>
                              <w:marBottom w:val="0"/>
                              <w:divBdr>
                                <w:top w:val="none" w:sz="0" w:space="0" w:color="auto"/>
                                <w:left w:val="none" w:sz="0" w:space="0" w:color="auto"/>
                                <w:bottom w:val="none" w:sz="0" w:space="0" w:color="auto"/>
                                <w:right w:val="none" w:sz="0" w:space="0" w:color="auto"/>
                              </w:divBdr>
                            </w:div>
                            <w:div w:id="1241718421">
                              <w:marLeft w:val="0"/>
                              <w:marRight w:val="0"/>
                              <w:marTop w:val="0"/>
                              <w:marBottom w:val="0"/>
                              <w:divBdr>
                                <w:top w:val="none" w:sz="0" w:space="0" w:color="auto"/>
                                <w:left w:val="none" w:sz="0" w:space="0" w:color="auto"/>
                                <w:bottom w:val="none" w:sz="0" w:space="0" w:color="auto"/>
                                <w:right w:val="none" w:sz="0" w:space="0" w:color="auto"/>
                              </w:divBdr>
                            </w:div>
                            <w:div w:id="1572421283">
                              <w:marLeft w:val="0"/>
                              <w:marRight w:val="0"/>
                              <w:marTop w:val="0"/>
                              <w:marBottom w:val="0"/>
                              <w:divBdr>
                                <w:top w:val="none" w:sz="0" w:space="0" w:color="auto"/>
                                <w:left w:val="none" w:sz="0" w:space="0" w:color="auto"/>
                                <w:bottom w:val="none" w:sz="0" w:space="0" w:color="auto"/>
                                <w:right w:val="none" w:sz="0" w:space="0" w:color="auto"/>
                              </w:divBdr>
                            </w:div>
                            <w:div w:id="2292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110253">
          <w:marLeft w:val="0"/>
          <w:marRight w:val="0"/>
          <w:marTop w:val="0"/>
          <w:marBottom w:val="0"/>
          <w:divBdr>
            <w:top w:val="none" w:sz="0" w:space="0" w:color="auto"/>
            <w:left w:val="none" w:sz="0" w:space="0" w:color="auto"/>
            <w:bottom w:val="none" w:sz="0" w:space="0" w:color="auto"/>
            <w:right w:val="none" w:sz="0" w:space="0" w:color="auto"/>
          </w:divBdr>
          <w:divsChild>
            <w:div w:id="1361860372">
              <w:marLeft w:val="0"/>
              <w:marRight w:val="0"/>
              <w:marTop w:val="0"/>
              <w:marBottom w:val="0"/>
              <w:divBdr>
                <w:top w:val="none" w:sz="0" w:space="0" w:color="auto"/>
                <w:left w:val="none" w:sz="0" w:space="0" w:color="auto"/>
                <w:bottom w:val="none" w:sz="0" w:space="0" w:color="auto"/>
                <w:right w:val="none" w:sz="0" w:space="0" w:color="auto"/>
              </w:divBdr>
            </w:div>
            <w:div w:id="854924398">
              <w:marLeft w:val="0"/>
              <w:marRight w:val="0"/>
              <w:marTop w:val="0"/>
              <w:marBottom w:val="0"/>
              <w:divBdr>
                <w:top w:val="none" w:sz="0" w:space="0" w:color="auto"/>
                <w:left w:val="none" w:sz="0" w:space="0" w:color="auto"/>
                <w:bottom w:val="none" w:sz="0" w:space="0" w:color="auto"/>
                <w:right w:val="none" w:sz="0" w:space="0" w:color="auto"/>
              </w:divBdr>
            </w:div>
            <w:div w:id="1064715231">
              <w:marLeft w:val="0"/>
              <w:marRight w:val="0"/>
              <w:marTop w:val="0"/>
              <w:marBottom w:val="0"/>
              <w:divBdr>
                <w:top w:val="none" w:sz="0" w:space="0" w:color="auto"/>
                <w:left w:val="none" w:sz="0" w:space="0" w:color="auto"/>
                <w:bottom w:val="none" w:sz="0" w:space="0" w:color="auto"/>
                <w:right w:val="none" w:sz="0" w:space="0" w:color="auto"/>
              </w:divBdr>
            </w:div>
            <w:div w:id="683479977">
              <w:marLeft w:val="0"/>
              <w:marRight w:val="0"/>
              <w:marTop w:val="0"/>
              <w:marBottom w:val="0"/>
              <w:divBdr>
                <w:top w:val="none" w:sz="0" w:space="0" w:color="auto"/>
                <w:left w:val="none" w:sz="0" w:space="0" w:color="auto"/>
                <w:bottom w:val="none" w:sz="0" w:space="0" w:color="auto"/>
                <w:right w:val="none" w:sz="0" w:space="0" w:color="auto"/>
              </w:divBdr>
              <w:divsChild>
                <w:div w:id="1889414789">
                  <w:marLeft w:val="0"/>
                  <w:marRight w:val="0"/>
                  <w:marTop w:val="0"/>
                  <w:marBottom w:val="0"/>
                  <w:divBdr>
                    <w:top w:val="none" w:sz="0" w:space="0" w:color="auto"/>
                    <w:left w:val="none" w:sz="0" w:space="0" w:color="auto"/>
                    <w:bottom w:val="none" w:sz="0" w:space="0" w:color="auto"/>
                    <w:right w:val="none" w:sz="0" w:space="0" w:color="auto"/>
                  </w:divBdr>
                </w:div>
                <w:div w:id="499349656">
                  <w:marLeft w:val="0"/>
                  <w:marRight w:val="0"/>
                  <w:marTop w:val="0"/>
                  <w:marBottom w:val="0"/>
                  <w:divBdr>
                    <w:top w:val="none" w:sz="0" w:space="0" w:color="auto"/>
                    <w:left w:val="none" w:sz="0" w:space="0" w:color="auto"/>
                    <w:bottom w:val="none" w:sz="0" w:space="0" w:color="auto"/>
                    <w:right w:val="none" w:sz="0" w:space="0" w:color="auto"/>
                  </w:divBdr>
                  <w:divsChild>
                    <w:div w:id="804196437">
                      <w:marLeft w:val="0"/>
                      <w:marRight w:val="0"/>
                      <w:marTop w:val="0"/>
                      <w:marBottom w:val="0"/>
                      <w:divBdr>
                        <w:top w:val="none" w:sz="0" w:space="0" w:color="auto"/>
                        <w:left w:val="none" w:sz="0" w:space="0" w:color="auto"/>
                        <w:bottom w:val="none" w:sz="0" w:space="0" w:color="auto"/>
                        <w:right w:val="none" w:sz="0" w:space="0" w:color="auto"/>
                      </w:divBdr>
                    </w:div>
                  </w:divsChild>
                </w:div>
                <w:div w:id="149837449">
                  <w:marLeft w:val="0"/>
                  <w:marRight w:val="0"/>
                  <w:marTop w:val="0"/>
                  <w:marBottom w:val="0"/>
                  <w:divBdr>
                    <w:top w:val="none" w:sz="0" w:space="0" w:color="auto"/>
                    <w:left w:val="none" w:sz="0" w:space="0" w:color="auto"/>
                    <w:bottom w:val="none" w:sz="0" w:space="0" w:color="auto"/>
                    <w:right w:val="none" w:sz="0" w:space="0" w:color="auto"/>
                  </w:divBdr>
                </w:div>
                <w:div w:id="1693189965">
                  <w:marLeft w:val="0"/>
                  <w:marRight w:val="0"/>
                  <w:marTop w:val="0"/>
                  <w:marBottom w:val="0"/>
                  <w:divBdr>
                    <w:top w:val="none" w:sz="0" w:space="0" w:color="auto"/>
                    <w:left w:val="none" w:sz="0" w:space="0" w:color="auto"/>
                    <w:bottom w:val="none" w:sz="0" w:space="0" w:color="auto"/>
                    <w:right w:val="none" w:sz="0" w:space="0" w:color="auto"/>
                  </w:divBdr>
                </w:div>
              </w:divsChild>
            </w:div>
            <w:div w:id="825629970">
              <w:marLeft w:val="0"/>
              <w:marRight w:val="0"/>
              <w:marTop w:val="0"/>
              <w:marBottom w:val="0"/>
              <w:divBdr>
                <w:top w:val="none" w:sz="0" w:space="0" w:color="auto"/>
                <w:left w:val="none" w:sz="0" w:space="0" w:color="auto"/>
                <w:bottom w:val="none" w:sz="0" w:space="0" w:color="auto"/>
                <w:right w:val="none" w:sz="0" w:space="0" w:color="auto"/>
              </w:divBdr>
              <w:divsChild>
                <w:div w:id="229848442">
                  <w:marLeft w:val="0"/>
                  <w:marRight w:val="0"/>
                  <w:marTop w:val="0"/>
                  <w:marBottom w:val="0"/>
                  <w:divBdr>
                    <w:top w:val="none" w:sz="0" w:space="0" w:color="auto"/>
                    <w:left w:val="none" w:sz="0" w:space="0" w:color="auto"/>
                    <w:bottom w:val="none" w:sz="0" w:space="0" w:color="auto"/>
                    <w:right w:val="none" w:sz="0" w:space="0" w:color="auto"/>
                  </w:divBdr>
                  <w:divsChild>
                    <w:div w:id="324356899">
                      <w:marLeft w:val="0"/>
                      <w:marRight w:val="0"/>
                      <w:marTop w:val="0"/>
                      <w:marBottom w:val="0"/>
                      <w:divBdr>
                        <w:top w:val="none" w:sz="0" w:space="0" w:color="auto"/>
                        <w:left w:val="none" w:sz="0" w:space="0" w:color="auto"/>
                        <w:bottom w:val="none" w:sz="0" w:space="0" w:color="auto"/>
                        <w:right w:val="none" w:sz="0" w:space="0" w:color="auto"/>
                      </w:divBdr>
                      <w:divsChild>
                        <w:div w:id="1511796002">
                          <w:marLeft w:val="0"/>
                          <w:marRight w:val="0"/>
                          <w:marTop w:val="0"/>
                          <w:marBottom w:val="0"/>
                          <w:divBdr>
                            <w:top w:val="none" w:sz="0" w:space="0" w:color="auto"/>
                            <w:left w:val="none" w:sz="0" w:space="0" w:color="auto"/>
                            <w:bottom w:val="none" w:sz="0" w:space="0" w:color="auto"/>
                            <w:right w:val="none" w:sz="0" w:space="0" w:color="auto"/>
                          </w:divBdr>
                        </w:div>
                        <w:div w:id="422923762">
                          <w:marLeft w:val="0"/>
                          <w:marRight w:val="0"/>
                          <w:marTop w:val="0"/>
                          <w:marBottom w:val="0"/>
                          <w:divBdr>
                            <w:top w:val="none" w:sz="0" w:space="0" w:color="auto"/>
                            <w:left w:val="none" w:sz="0" w:space="0" w:color="auto"/>
                            <w:bottom w:val="none" w:sz="0" w:space="0" w:color="auto"/>
                            <w:right w:val="none" w:sz="0" w:space="0" w:color="auto"/>
                          </w:divBdr>
                        </w:div>
                        <w:div w:id="1583101596">
                          <w:marLeft w:val="0"/>
                          <w:marRight w:val="0"/>
                          <w:marTop w:val="0"/>
                          <w:marBottom w:val="0"/>
                          <w:divBdr>
                            <w:top w:val="none" w:sz="0" w:space="0" w:color="auto"/>
                            <w:left w:val="none" w:sz="0" w:space="0" w:color="auto"/>
                            <w:bottom w:val="none" w:sz="0" w:space="0" w:color="auto"/>
                            <w:right w:val="none" w:sz="0" w:space="0" w:color="auto"/>
                          </w:divBdr>
                        </w:div>
                        <w:div w:id="623191058">
                          <w:marLeft w:val="0"/>
                          <w:marRight w:val="0"/>
                          <w:marTop w:val="0"/>
                          <w:marBottom w:val="0"/>
                          <w:divBdr>
                            <w:top w:val="none" w:sz="0" w:space="0" w:color="auto"/>
                            <w:left w:val="none" w:sz="0" w:space="0" w:color="auto"/>
                            <w:bottom w:val="none" w:sz="0" w:space="0" w:color="auto"/>
                            <w:right w:val="none" w:sz="0" w:space="0" w:color="auto"/>
                          </w:divBdr>
                        </w:div>
                        <w:div w:id="1709068928">
                          <w:marLeft w:val="0"/>
                          <w:marRight w:val="0"/>
                          <w:marTop w:val="0"/>
                          <w:marBottom w:val="0"/>
                          <w:divBdr>
                            <w:top w:val="none" w:sz="0" w:space="0" w:color="auto"/>
                            <w:left w:val="none" w:sz="0" w:space="0" w:color="auto"/>
                            <w:bottom w:val="none" w:sz="0" w:space="0" w:color="auto"/>
                            <w:right w:val="none" w:sz="0" w:space="0" w:color="auto"/>
                          </w:divBdr>
                        </w:div>
                        <w:div w:id="529145029">
                          <w:marLeft w:val="0"/>
                          <w:marRight w:val="0"/>
                          <w:marTop w:val="0"/>
                          <w:marBottom w:val="0"/>
                          <w:divBdr>
                            <w:top w:val="none" w:sz="0" w:space="0" w:color="auto"/>
                            <w:left w:val="none" w:sz="0" w:space="0" w:color="auto"/>
                            <w:bottom w:val="none" w:sz="0" w:space="0" w:color="auto"/>
                            <w:right w:val="none" w:sz="0" w:space="0" w:color="auto"/>
                          </w:divBdr>
                        </w:div>
                        <w:div w:id="13896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025350">
      <w:bodyDiv w:val="1"/>
      <w:marLeft w:val="0"/>
      <w:marRight w:val="0"/>
      <w:marTop w:val="0"/>
      <w:marBottom w:val="0"/>
      <w:divBdr>
        <w:top w:val="none" w:sz="0" w:space="0" w:color="auto"/>
        <w:left w:val="none" w:sz="0" w:space="0" w:color="auto"/>
        <w:bottom w:val="none" w:sz="0" w:space="0" w:color="auto"/>
        <w:right w:val="none" w:sz="0" w:space="0" w:color="auto"/>
      </w:divBdr>
      <w:divsChild>
        <w:div w:id="2005010132">
          <w:marLeft w:val="0"/>
          <w:marRight w:val="0"/>
          <w:marTop w:val="0"/>
          <w:marBottom w:val="0"/>
          <w:divBdr>
            <w:top w:val="none" w:sz="0" w:space="0" w:color="auto"/>
            <w:left w:val="none" w:sz="0" w:space="0" w:color="auto"/>
            <w:bottom w:val="none" w:sz="0" w:space="0" w:color="auto"/>
            <w:right w:val="none" w:sz="0" w:space="0" w:color="auto"/>
          </w:divBdr>
        </w:div>
        <w:div w:id="2010132335">
          <w:marLeft w:val="0"/>
          <w:marRight w:val="0"/>
          <w:marTop w:val="0"/>
          <w:marBottom w:val="0"/>
          <w:divBdr>
            <w:top w:val="none" w:sz="0" w:space="0" w:color="auto"/>
            <w:left w:val="none" w:sz="0" w:space="0" w:color="auto"/>
            <w:bottom w:val="none" w:sz="0" w:space="0" w:color="auto"/>
            <w:right w:val="none" w:sz="0" w:space="0" w:color="auto"/>
          </w:divBdr>
        </w:div>
        <w:div w:id="1539320651">
          <w:marLeft w:val="0"/>
          <w:marRight w:val="0"/>
          <w:marTop w:val="0"/>
          <w:marBottom w:val="0"/>
          <w:divBdr>
            <w:top w:val="none" w:sz="0" w:space="0" w:color="auto"/>
            <w:left w:val="none" w:sz="0" w:space="0" w:color="auto"/>
            <w:bottom w:val="none" w:sz="0" w:space="0" w:color="auto"/>
            <w:right w:val="none" w:sz="0" w:space="0" w:color="auto"/>
          </w:divBdr>
        </w:div>
        <w:div w:id="71466103">
          <w:marLeft w:val="0"/>
          <w:marRight w:val="0"/>
          <w:marTop w:val="0"/>
          <w:marBottom w:val="0"/>
          <w:divBdr>
            <w:top w:val="none" w:sz="0" w:space="0" w:color="auto"/>
            <w:left w:val="none" w:sz="0" w:space="0" w:color="auto"/>
            <w:bottom w:val="none" w:sz="0" w:space="0" w:color="auto"/>
            <w:right w:val="none" w:sz="0" w:space="0" w:color="auto"/>
          </w:divBdr>
        </w:div>
        <w:div w:id="314604778">
          <w:marLeft w:val="0"/>
          <w:marRight w:val="0"/>
          <w:marTop w:val="0"/>
          <w:marBottom w:val="0"/>
          <w:divBdr>
            <w:top w:val="none" w:sz="0" w:space="0" w:color="auto"/>
            <w:left w:val="none" w:sz="0" w:space="0" w:color="auto"/>
            <w:bottom w:val="none" w:sz="0" w:space="0" w:color="auto"/>
            <w:right w:val="none" w:sz="0" w:space="0" w:color="auto"/>
          </w:divBdr>
        </w:div>
        <w:div w:id="1502353314">
          <w:marLeft w:val="0"/>
          <w:marRight w:val="0"/>
          <w:marTop w:val="0"/>
          <w:marBottom w:val="0"/>
          <w:divBdr>
            <w:top w:val="none" w:sz="0" w:space="0" w:color="auto"/>
            <w:left w:val="none" w:sz="0" w:space="0" w:color="auto"/>
            <w:bottom w:val="none" w:sz="0" w:space="0" w:color="auto"/>
            <w:right w:val="none" w:sz="0" w:space="0" w:color="auto"/>
          </w:divBdr>
        </w:div>
        <w:div w:id="872769730">
          <w:marLeft w:val="0"/>
          <w:marRight w:val="0"/>
          <w:marTop w:val="0"/>
          <w:marBottom w:val="0"/>
          <w:divBdr>
            <w:top w:val="none" w:sz="0" w:space="0" w:color="auto"/>
            <w:left w:val="none" w:sz="0" w:space="0" w:color="auto"/>
            <w:bottom w:val="none" w:sz="0" w:space="0" w:color="auto"/>
            <w:right w:val="none" w:sz="0" w:space="0" w:color="auto"/>
          </w:divBdr>
        </w:div>
        <w:div w:id="2143228014">
          <w:marLeft w:val="0"/>
          <w:marRight w:val="0"/>
          <w:marTop w:val="0"/>
          <w:marBottom w:val="0"/>
          <w:divBdr>
            <w:top w:val="none" w:sz="0" w:space="0" w:color="auto"/>
            <w:left w:val="none" w:sz="0" w:space="0" w:color="auto"/>
            <w:bottom w:val="none" w:sz="0" w:space="0" w:color="auto"/>
            <w:right w:val="none" w:sz="0" w:space="0" w:color="auto"/>
          </w:divBdr>
        </w:div>
        <w:div w:id="1082143936">
          <w:marLeft w:val="0"/>
          <w:marRight w:val="0"/>
          <w:marTop w:val="0"/>
          <w:marBottom w:val="0"/>
          <w:divBdr>
            <w:top w:val="none" w:sz="0" w:space="0" w:color="auto"/>
            <w:left w:val="none" w:sz="0" w:space="0" w:color="auto"/>
            <w:bottom w:val="none" w:sz="0" w:space="0" w:color="auto"/>
            <w:right w:val="none" w:sz="0" w:space="0" w:color="auto"/>
          </w:divBdr>
          <w:divsChild>
            <w:div w:id="1400010775">
              <w:marLeft w:val="0"/>
              <w:marRight w:val="0"/>
              <w:marTop w:val="0"/>
              <w:marBottom w:val="0"/>
              <w:divBdr>
                <w:top w:val="none" w:sz="0" w:space="0" w:color="auto"/>
                <w:left w:val="none" w:sz="0" w:space="0" w:color="auto"/>
                <w:bottom w:val="none" w:sz="0" w:space="0" w:color="auto"/>
                <w:right w:val="none" w:sz="0" w:space="0" w:color="auto"/>
              </w:divBdr>
            </w:div>
            <w:div w:id="1049450764">
              <w:marLeft w:val="0"/>
              <w:marRight w:val="0"/>
              <w:marTop w:val="0"/>
              <w:marBottom w:val="0"/>
              <w:divBdr>
                <w:top w:val="none" w:sz="0" w:space="0" w:color="auto"/>
                <w:left w:val="none" w:sz="0" w:space="0" w:color="auto"/>
                <w:bottom w:val="none" w:sz="0" w:space="0" w:color="auto"/>
                <w:right w:val="none" w:sz="0" w:space="0" w:color="auto"/>
              </w:divBdr>
            </w:div>
          </w:divsChild>
        </w:div>
        <w:div w:id="1670256942">
          <w:marLeft w:val="0"/>
          <w:marRight w:val="0"/>
          <w:marTop w:val="0"/>
          <w:marBottom w:val="0"/>
          <w:divBdr>
            <w:top w:val="none" w:sz="0" w:space="0" w:color="auto"/>
            <w:left w:val="none" w:sz="0" w:space="0" w:color="auto"/>
            <w:bottom w:val="none" w:sz="0" w:space="0" w:color="auto"/>
            <w:right w:val="none" w:sz="0" w:space="0" w:color="auto"/>
          </w:divBdr>
          <w:divsChild>
            <w:div w:id="785659262">
              <w:marLeft w:val="0"/>
              <w:marRight w:val="0"/>
              <w:marTop w:val="0"/>
              <w:marBottom w:val="0"/>
              <w:divBdr>
                <w:top w:val="none" w:sz="0" w:space="0" w:color="auto"/>
                <w:left w:val="none" w:sz="0" w:space="0" w:color="auto"/>
                <w:bottom w:val="none" w:sz="0" w:space="0" w:color="auto"/>
                <w:right w:val="none" w:sz="0" w:space="0" w:color="auto"/>
              </w:divBdr>
            </w:div>
            <w:div w:id="746146974">
              <w:marLeft w:val="0"/>
              <w:marRight w:val="0"/>
              <w:marTop w:val="0"/>
              <w:marBottom w:val="0"/>
              <w:divBdr>
                <w:top w:val="none" w:sz="0" w:space="0" w:color="auto"/>
                <w:left w:val="none" w:sz="0" w:space="0" w:color="auto"/>
                <w:bottom w:val="none" w:sz="0" w:space="0" w:color="auto"/>
                <w:right w:val="none" w:sz="0" w:space="0" w:color="auto"/>
              </w:divBdr>
            </w:div>
          </w:divsChild>
        </w:div>
        <w:div w:id="433211825">
          <w:marLeft w:val="0"/>
          <w:marRight w:val="0"/>
          <w:marTop w:val="0"/>
          <w:marBottom w:val="0"/>
          <w:divBdr>
            <w:top w:val="none" w:sz="0" w:space="0" w:color="auto"/>
            <w:left w:val="none" w:sz="0" w:space="0" w:color="auto"/>
            <w:bottom w:val="none" w:sz="0" w:space="0" w:color="auto"/>
            <w:right w:val="none" w:sz="0" w:space="0" w:color="auto"/>
          </w:divBdr>
        </w:div>
        <w:div w:id="529799679">
          <w:marLeft w:val="0"/>
          <w:marRight w:val="0"/>
          <w:marTop w:val="0"/>
          <w:marBottom w:val="0"/>
          <w:divBdr>
            <w:top w:val="none" w:sz="0" w:space="0" w:color="auto"/>
            <w:left w:val="none" w:sz="0" w:space="0" w:color="auto"/>
            <w:bottom w:val="none" w:sz="0" w:space="0" w:color="auto"/>
            <w:right w:val="none" w:sz="0" w:space="0" w:color="auto"/>
          </w:divBdr>
        </w:div>
        <w:div w:id="1385444740">
          <w:marLeft w:val="0"/>
          <w:marRight w:val="0"/>
          <w:marTop w:val="0"/>
          <w:marBottom w:val="0"/>
          <w:divBdr>
            <w:top w:val="none" w:sz="0" w:space="0" w:color="auto"/>
            <w:left w:val="none" w:sz="0" w:space="0" w:color="auto"/>
            <w:bottom w:val="none" w:sz="0" w:space="0" w:color="auto"/>
            <w:right w:val="none" w:sz="0" w:space="0" w:color="auto"/>
          </w:divBdr>
        </w:div>
        <w:div w:id="801729929">
          <w:marLeft w:val="0"/>
          <w:marRight w:val="0"/>
          <w:marTop w:val="0"/>
          <w:marBottom w:val="0"/>
          <w:divBdr>
            <w:top w:val="none" w:sz="0" w:space="0" w:color="auto"/>
            <w:left w:val="none" w:sz="0" w:space="0" w:color="auto"/>
            <w:bottom w:val="none" w:sz="0" w:space="0" w:color="auto"/>
            <w:right w:val="none" w:sz="0" w:space="0" w:color="auto"/>
          </w:divBdr>
          <w:divsChild>
            <w:div w:id="507907091">
              <w:marLeft w:val="0"/>
              <w:marRight w:val="0"/>
              <w:marTop w:val="0"/>
              <w:marBottom w:val="0"/>
              <w:divBdr>
                <w:top w:val="none" w:sz="0" w:space="0" w:color="auto"/>
                <w:left w:val="none" w:sz="0" w:space="0" w:color="auto"/>
                <w:bottom w:val="none" w:sz="0" w:space="0" w:color="auto"/>
                <w:right w:val="none" w:sz="0" w:space="0" w:color="auto"/>
              </w:divBdr>
            </w:div>
          </w:divsChild>
        </w:div>
        <w:div w:id="1388871078">
          <w:marLeft w:val="0"/>
          <w:marRight w:val="0"/>
          <w:marTop w:val="0"/>
          <w:marBottom w:val="0"/>
          <w:divBdr>
            <w:top w:val="none" w:sz="0" w:space="0" w:color="auto"/>
            <w:left w:val="none" w:sz="0" w:space="0" w:color="auto"/>
            <w:bottom w:val="none" w:sz="0" w:space="0" w:color="auto"/>
            <w:right w:val="none" w:sz="0" w:space="0" w:color="auto"/>
          </w:divBdr>
        </w:div>
        <w:div w:id="1941638326">
          <w:marLeft w:val="0"/>
          <w:marRight w:val="0"/>
          <w:marTop w:val="0"/>
          <w:marBottom w:val="0"/>
          <w:divBdr>
            <w:top w:val="none" w:sz="0" w:space="0" w:color="auto"/>
            <w:left w:val="none" w:sz="0" w:space="0" w:color="auto"/>
            <w:bottom w:val="none" w:sz="0" w:space="0" w:color="auto"/>
            <w:right w:val="none" w:sz="0" w:space="0" w:color="auto"/>
          </w:divBdr>
        </w:div>
        <w:div w:id="748575114">
          <w:marLeft w:val="0"/>
          <w:marRight w:val="0"/>
          <w:marTop w:val="0"/>
          <w:marBottom w:val="0"/>
          <w:divBdr>
            <w:top w:val="none" w:sz="0" w:space="0" w:color="auto"/>
            <w:left w:val="none" w:sz="0" w:space="0" w:color="auto"/>
            <w:bottom w:val="none" w:sz="0" w:space="0" w:color="auto"/>
            <w:right w:val="none" w:sz="0" w:space="0" w:color="auto"/>
          </w:divBdr>
        </w:div>
        <w:div w:id="639072138">
          <w:marLeft w:val="0"/>
          <w:marRight w:val="0"/>
          <w:marTop w:val="0"/>
          <w:marBottom w:val="0"/>
          <w:divBdr>
            <w:top w:val="none" w:sz="0" w:space="0" w:color="auto"/>
            <w:left w:val="none" w:sz="0" w:space="0" w:color="auto"/>
            <w:bottom w:val="none" w:sz="0" w:space="0" w:color="auto"/>
            <w:right w:val="none" w:sz="0" w:space="0" w:color="auto"/>
          </w:divBdr>
        </w:div>
        <w:div w:id="187719874">
          <w:marLeft w:val="0"/>
          <w:marRight w:val="0"/>
          <w:marTop w:val="0"/>
          <w:marBottom w:val="0"/>
          <w:divBdr>
            <w:top w:val="none" w:sz="0" w:space="0" w:color="auto"/>
            <w:left w:val="none" w:sz="0" w:space="0" w:color="auto"/>
            <w:bottom w:val="none" w:sz="0" w:space="0" w:color="auto"/>
            <w:right w:val="none" w:sz="0" w:space="0" w:color="auto"/>
          </w:divBdr>
        </w:div>
        <w:div w:id="702751474">
          <w:marLeft w:val="0"/>
          <w:marRight w:val="0"/>
          <w:marTop w:val="0"/>
          <w:marBottom w:val="0"/>
          <w:divBdr>
            <w:top w:val="none" w:sz="0" w:space="0" w:color="auto"/>
            <w:left w:val="none" w:sz="0" w:space="0" w:color="auto"/>
            <w:bottom w:val="none" w:sz="0" w:space="0" w:color="auto"/>
            <w:right w:val="none" w:sz="0" w:space="0" w:color="auto"/>
          </w:divBdr>
          <w:divsChild>
            <w:div w:id="192614116">
              <w:marLeft w:val="0"/>
              <w:marRight w:val="0"/>
              <w:marTop w:val="0"/>
              <w:marBottom w:val="0"/>
              <w:divBdr>
                <w:top w:val="none" w:sz="0" w:space="0" w:color="auto"/>
                <w:left w:val="none" w:sz="0" w:space="0" w:color="auto"/>
                <w:bottom w:val="none" w:sz="0" w:space="0" w:color="auto"/>
                <w:right w:val="none" w:sz="0" w:space="0" w:color="auto"/>
              </w:divBdr>
            </w:div>
            <w:div w:id="1465806493">
              <w:marLeft w:val="0"/>
              <w:marRight w:val="0"/>
              <w:marTop w:val="0"/>
              <w:marBottom w:val="0"/>
              <w:divBdr>
                <w:top w:val="none" w:sz="0" w:space="0" w:color="auto"/>
                <w:left w:val="none" w:sz="0" w:space="0" w:color="auto"/>
                <w:bottom w:val="none" w:sz="0" w:space="0" w:color="auto"/>
                <w:right w:val="none" w:sz="0" w:space="0" w:color="auto"/>
              </w:divBdr>
            </w:div>
          </w:divsChild>
        </w:div>
        <w:div w:id="639573977">
          <w:marLeft w:val="0"/>
          <w:marRight w:val="0"/>
          <w:marTop w:val="0"/>
          <w:marBottom w:val="0"/>
          <w:divBdr>
            <w:top w:val="none" w:sz="0" w:space="0" w:color="auto"/>
            <w:left w:val="none" w:sz="0" w:space="0" w:color="auto"/>
            <w:bottom w:val="none" w:sz="0" w:space="0" w:color="auto"/>
            <w:right w:val="none" w:sz="0" w:space="0" w:color="auto"/>
          </w:divBdr>
        </w:div>
        <w:div w:id="1755667142">
          <w:marLeft w:val="0"/>
          <w:marRight w:val="0"/>
          <w:marTop w:val="0"/>
          <w:marBottom w:val="0"/>
          <w:divBdr>
            <w:top w:val="none" w:sz="0" w:space="0" w:color="auto"/>
            <w:left w:val="none" w:sz="0" w:space="0" w:color="auto"/>
            <w:bottom w:val="none" w:sz="0" w:space="0" w:color="auto"/>
            <w:right w:val="none" w:sz="0" w:space="0" w:color="auto"/>
          </w:divBdr>
        </w:div>
        <w:div w:id="1942911633">
          <w:marLeft w:val="0"/>
          <w:marRight w:val="0"/>
          <w:marTop w:val="0"/>
          <w:marBottom w:val="0"/>
          <w:divBdr>
            <w:top w:val="none" w:sz="0" w:space="0" w:color="auto"/>
            <w:left w:val="none" w:sz="0" w:space="0" w:color="auto"/>
            <w:bottom w:val="none" w:sz="0" w:space="0" w:color="auto"/>
            <w:right w:val="none" w:sz="0" w:space="0" w:color="auto"/>
          </w:divBdr>
        </w:div>
        <w:div w:id="1043946952">
          <w:marLeft w:val="0"/>
          <w:marRight w:val="0"/>
          <w:marTop w:val="0"/>
          <w:marBottom w:val="0"/>
          <w:divBdr>
            <w:top w:val="none" w:sz="0" w:space="0" w:color="auto"/>
            <w:left w:val="none" w:sz="0" w:space="0" w:color="auto"/>
            <w:bottom w:val="none" w:sz="0" w:space="0" w:color="auto"/>
            <w:right w:val="none" w:sz="0" w:space="0" w:color="auto"/>
          </w:divBdr>
        </w:div>
        <w:div w:id="1944992611">
          <w:marLeft w:val="0"/>
          <w:marRight w:val="0"/>
          <w:marTop w:val="0"/>
          <w:marBottom w:val="0"/>
          <w:divBdr>
            <w:top w:val="none" w:sz="0" w:space="0" w:color="auto"/>
            <w:left w:val="none" w:sz="0" w:space="0" w:color="auto"/>
            <w:bottom w:val="none" w:sz="0" w:space="0" w:color="auto"/>
            <w:right w:val="none" w:sz="0" w:space="0" w:color="auto"/>
          </w:divBdr>
        </w:div>
        <w:div w:id="1505783159">
          <w:marLeft w:val="0"/>
          <w:marRight w:val="0"/>
          <w:marTop w:val="0"/>
          <w:marBottom w:val="0"/>
          <w:divBdr>
            <w:top w:val="none" w:sz="0" w:space="0" w:color="auto"/>
            <w:left w:val="none" w:sz="0" w:space="0" w:color="auto"/>
            <w:bottom w:val="none" w:sz="0" w:space="0" w:color="auto"/>
            <w:right w:val="none" w:sz="0" w:space="0" w:color="auto"/>
          </w:divBdr>
        </w:div>
      </w:divsChild>
    </w:div>
    <w:div w:id="1193961577">
      <w:bodyDiv w:val="1"/>
      <w:marLeft w:val="0"/>
      <w:marRight w:val="0"/>
      <w:marTop w:val="0"/>
      <w:marBottom w:val="0"/>
      <w:divBdr>
        <w:top w:val="none" w:sz="0" w:space="0" w:color="auto"/>
        <w:left w:val="none" w:sz="0" w:space="0" w:color="auto"/>
        <w:bottom w:val="none" w:sz="0" w:space="0" w:color="auto"/>
        <w:right w:val="none" w:sz="0" w:space="0" w:color="auto"/>
      </w:divBdr>
      <w:divsChild>
        <w:div w:id="59909351">
          <w:marLeft w:val="0"/>
          <w:marRight w:val="0"/>
          <w:marTop w:val="0"/>
          <w:marBottom w:val="0"/>
          <w:divBdr>
            <w:top w:val="none" w:sz="0" w:space="0" w:color="auto"/>
            <w:left w:val="none" w:sz="0" w:space="0" w:color="auto"/>
            <w:bottom w:val="none" w:sz="0" w:space="0" w:color="auto"/>
            <w:right w:val="none" w:sz="0" w:space="0" w:color="auto"/>
          </w:divBdr>
        </w:div>
        <w:div w:id="1007562383">
          <w:marLeft w:val="0"/>
          <w:marRight w:val="0"/>
          <w:marTop w:val="0"/>
          <w:marBottom w:val="0"/>
          <w:divBdr>
            <w:top w:val="none" w:sz="0" w:space="0" w:color="auto"/>
            <w:left w:val="none" w:sz="0" w:space="0" w:color="auto"/>
            <w:bottom w:val="none" w:sz="0" w:space="0" w:color="auto"/>
            <w:right w:val="none" w:sz="0" w:space="0" w:color="auto"/>
          </w:divBdr>
        </w:div>
        <w:div w:id="789278707">
          <w:marLeft w:val="0"/>
          <w:marRight w:val="0"/>
          <w:marTop w:val="0"/>
          <w:marBottom w:val="0"/>
          <w:divBdr>
            <w:top w:val="none" w:sz="0" w:space="0" w:color="auto"/>
            <w:left w:val="none" w:sz="0" w:space="0" w:color="auto"/>
            <w:bottom w:val="none" w:sz="0" w:space="0" w:color="auto"/>
            <w:right w:val="none" w:sz="0" w:space="0" w:color="auto"/>
          </w:divBdr>
        </w:div>
        <w:div w:id="1673872693">
          <w:blockQuote w:val="1"/>
          <w:marLeft w:val="600"/>
          <w:marRight w:val="0"/>
          <w:marTop w:val="0"/>
          <w:marBottom w:val="0"/>
          <w:divBdr>
            <w:top w:val="none" w:sz="0" w:space="0" w:color="auto"/>
            <w:left w:val="none" w:sz="0" w:space="0" w:color="auto"/>
            <w:bottom w:val="none" w:sz="0" w:space="0" w:color="auto"/>
            <w:right w:val="none" w:sz="0" w:space="0" w:color="auto"/>
          </w:divBdr>
        </w:div>
        <w:div w:id="569968547">
          <w:marLeft w:val="0"/>
          <w:marRight w:val="0"/>
          <w:marTop w:val="0"/>
          <w:marBottom w:val="0"/>
          <w:divBdr>
            <w:top w:val="none" w:sz="0" w:space="0" w:color="auto"/>
            <w:left w:val="none" w:sz="0" w:space="0" w:color="auto"/>
            <w:bottom w:val="none" w:sz="0" w:space="0" w:color="auto"/>
            <w:right w:val="none" w:sz="0" w:space="0" w:color="auto"/>
          </w:divBdr>
        </w:div>
        <w:div w:id="177087296">
          <w:blockQuote w:val="1"/>
          <w:marLeft w:val="600"/>
          <w:marRight w:val="0"/>
          <w:marTop w:val="0"/>
          <w:marBottom w:val="0"/>
          <w:divBdr>
            <w:top w:val="none" w:sz="0" w:space="0" w:color="auto"/>
            <w:left w:val="none" w:sz="0" w:space="0" w:color="auto"/>
            <w:bottom w:val="none" w:sz="0" w:space="0" w:color="auto"/>
            <w:right w:val="none" w:sz="0" w:space="0" w:color="auto"/>
          </w:divBdr>
        </w:div>
        <w:div w:id="1818178597">
          <w:marLeft w:val="0"/>
          <w:marRight w:val="0"/>
          <w:marTop w:val="0"/>
          <w:marBottom w:val="0"/>
          <w:divBdr>
            <w:top w:val="none" w:sz="0" w:space="0" w:color="auto"/>
            <w:left w:val="none" w:sz="0" w:space="0" w:color="auto"/>
            <w:bottom w:val="none" w:sz="0" w:space="0" w:color="auto"/>
            <w:right w:val="none" w:sz="0" w:space="0" w:color="auto"/>
          </w:divBdr>
        </w:div>
        <w:div w:id="265890232">
          <w:marLeft w:val="0"/>
          <w:marRight w:val="0"/>
          <w:marTop w:val="0"/>
          <w:marBottom w:val="0"/>
          <w:divBdr>
            <w:top w:val="none" w:sz="0" w:space="0" w:color="auto"/>
            <w:left w:val="none" w:sz="0" w:space="0" w:color="auto"/>
            <w:bottom w:val="none" w:sz="0" w:space="0" w:color="auto"/>
            <w:right w:val="none" w:sz="0" w:space="0" w:color="auto"/>
          </w:divBdr>
        </w:div>
        <w:div w:id="2140025666">
          <w:marLeft w:val="0"/>
          <w:marRight w:val="0"/>
          <w:marTop w:val="0"/>
          <w:marBottom w:val="0"/>
          <w:divBdr>
            <w:top w:val="none" w:sz="0" w:space="0" w:color="auto"/>
            <w:left w:val="none" w:sz="0" w:space="0" w:color="auto"/>
            <w:bottom w:val="none" w:sz="0" w:space="0" w:color="auto"/>
            <w:right w:val="none" w:sz="0" w:space="0" w:color="auto"/>
          </w:divBdr>
        </w:div>
        <w:div w:id="77407625">
          <w:marLeft w:val="0"/>
          <w:marRight w:val="0"/>
          <w:marTop w:val="0"/>
          <w:marBottom w:val="0"/>
          <w:divBdr>
            <w:top w:val="none" w:sz="0" w:space="0" w:color="auto"/>
            <w:left w:val="none" w:sz="0" w:space="0" w:color="auto"/>
            <w:bottom w:val="none" w:sz="0" w:space="0" w:color="auto"/>
            <w:right w:val="none" w:sz="0" w:space="0" w:color="auto"/>
          </w:divBdr>
        </w:div>
        <w:div w:id="479275353">
          <w:marLeft w:val="0"/>
          <w:marRight w:val="0"/>
          <w:marTop w:val="0"/>
          <w:marBottom w:val="0"/>
          <w:divBdr>
            <w:top w:val="none" w:sz="0" w:space="0" w:color="auto"/>
            <w:left w:val="none" w:sz="0" w:space="0" w:color="auto"/>
            <w:bottom w:val="none" w:sz="0" w:space="0" w:color="auto"/>
            <w:right w:val="none" w:sz="0" w:space="0" w:color="auto"/>
          </w:divBdr>
        </w:div>
        <w:div w:id="1826966254">
          <w:marLeft w:val="0"/>
          <w:marRight w:val="0"/>
          <w:marTop w:val="0"/>
          <w:marBottom w:val="0"/>
          <w:divBdr>
            <w:top w:val="none" w:sz="0" w:space="0" w:color="auto"/>
            <w:left w:val="none" w:sz="0" w:space="0" w:color="auto"/>
            <w:bottom w:val="none" w:sz="0" w:space="0" w:color="auto"/>
            <w:right w:val="none" w:sz="0" w:space="0" w:color="auto"/>
          </w:divBdr>
          <w:divsChild>
            <w:div w:id="1176849416">
              <w:marLeft w:val="0"/>
              <w:marRight w:val="0"/>
              <w:marTop w:val="0"/>
              <w:marBottom w:val="0"/>
              <w:divBdr>
                <w:top w:val="none" w:sz="0" w:space="0" w:color="auto"/>
                <w:left w:val="none" w:sz="0" w:space="0" w:color="auto"/>
                <w:bottom w:val="none" w:sz="0" w:space="0" w:color="auto"/>
                <w:right w:val="none" w:sz="0" w:space="0" w:color="auto"/>
              </w:divBdr>
            </w:div>
          </w:divsChild>
        </w:div>
        <w:div w:id="568804706">
          <w:marLeft w:val="0"/>
          <w:marRight w:val="0"/>
          <w:marTop w:val="0"/>
          <w:marBottom w:val="0"/>
          <w:divBdr>
            <w:top w:val="none" w:sz="0" w:space="0" w:color="auto"/>
            <w:left w:val="none" w:sz="0" w:space="0" w:color="auto"/>
            <w:bottom w:val="none" w:sz="0" w:space="0" w:color="auto"/>
            <w:right w:val="none" w:sz="0" w:space="0" w:color="auto"/>
          </w:divBdr>
        </w:div>
        <w:div w:id="1504586625">
          <w:marLeft w:val="0"/>
          <w:marRight w:val="0"/>
          <w:marTop w:val="0"/>
          <w:marBottom w:val="0"/>
          <w:divBdr>
            <w:top w:val="none" w:sz="0" w:space="0" w:color="auto"/>
            <w:left w:val="none" w:sz="0" w:space="0" w:color="auto"/>
            <w:bottom w:val="none" w:sz="0" w:space="0" w:color="auto"/>
            <w:right w:val="none" w:sz="0" w:space="0" w:color="auto"/>
          </w:divBdr>
        </w:div>
        <w:div w:id="44261978">
          <w:marLeft w:val="0"/>
          <w:marRight w:val="0"/>
          <w:marTop w:val="0"/>
          <w:marBottom w:val="0"/>
          <w:divBdr>
            <w:top w:val="none" w:sz="0" w:space="0" w:color="auto"/>
            <w:left w:val="none" w:sz="0" w:space="0" w:color="auto"/>
            <w:bottom w:val="none" w:sz="0" w:space="0" w:color="auto"/>
            <w:right w:val="none" w:sz="0" w:space="0" w:color="auto"/>
          </w:divBdr>
        </w:div>
        <w:div w:id="816920107">
          <w:marLeft w:val="0"/>
          <w:marRight w:val="0"/>
          <w:marTop w:val="0"/>
          <w:marBottom w:val="0"/>
          <w:divBdr>
            <w:top w:val="none" w:sz="0" w:space="0" w:color="auto"/>
            <w:left w:val="none" w:sz="0" w:space="0" w:color="auto"/>
            <w:bottom w:val="none" w:sz="0" w:space="0" w:color="auto"/>
            <w:right w:val="none" w:sz="0" w:space="0" w:color="auto"/>
          </w:divBdr>
        </w:div>
        <w:div w:id="596906026">
          <w:marLeft w:val="0"/>
          <w:marRight w:val="0"/>
          <w:marTop w:val="0"/>
          <w:marBottom w:val="0"/>
          <w:divBdr>
            <w:top w:val="none" w:sz="0" w:space="0" w:color="auto"/>
            <w:left w:val="none" w:sz="0" w:space="0" w:color="auto"/>
            <w:bottom w:val="none" w:sz="0" w:space="0" w:color="auto"/>
            <w:right w:val="none" w:sz="0" w:space="0" w:color="auto"/>
          </w:divBdr>
        </w:div>
        <w:div w:id="85311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dc:creator>
  <cp:keywords/>
  <dc:description/>
  <cp:lastModifiedBy>Office 1</cp:lastModifiedBy>
  <cp:revision>14</cp:revision>
  <cp:lastPrinted>2025-06-05T11:49:00Z</cp:lastPrinted>
  <dcterms:created xsi:type="dcterms:W3CDTF">2023-11-29T14:51:00Z</dcterms:created>
  <dcterms:modified xsi:type="dcterms:W3CDTF">2026-04-23T09:35:00Z</dcterms:modified>
</cp:coreProperties>
</file>